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column">
              <wp:posOffset>5248910</wp:posOffset>
            </wp:positionH>
            <wp:positionV relativeFrom="paragraph">
              <wp:posOffset>-749935</wp:posOffset>
            </wp:positionV>
            <wp:extent cx="350520" cy="356870"/>
            <wp:effectExtent l="0" t="0" r="0" b="8890"/>
            <wp:wrapSquare wrapText="bothSides"/>
            <wp:docPr id="4"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48" descr="chinalco"/>
                    <pic:cNvPicPr>
                      <a:picLocks noChangeAspect="1"/>
                    </pic:cNvPicPr>
                  </pic:nvPicPr>
                  <pic:blipFill>
                    <a:blip r:embed="rId4"/>
                    <a:stretch>
                      <a:fillRect/>
                    </a:stretch>
                  </pic:blipFill>
                  <pic:spPr>
                    <a:xfrm>
                      <a:off x="0" y="0"/>
                      <a:ext cx="350520" cy="356870"/>
                    </a:xfrm>
                    <a:prstGeom prst="rect">
                      <a:avLst/>
                    </a:prstGeom>
                    <a:noFill/>
                    <a:ln>
                      <a:noFill/>
                    </a:ln>
                  </pic:spPr>
                </pic:pic>
              </a:graphicData>
            </a:graphic>
          </wp:anchor>
        </w:drawing>
      </w:r>
      <w:r>
        <w:rPr>
          <w:rFonts w:hint="eastAsia"/>
          <w:b/>
          <w:sz w:val="36"/>
          <w:szCs w:val="36"/>
        </w:rPr>
        <w:t>重庆国创轻合金研究院有限公司</w:t>
      </w:r>
      <w:r>
        <w:rPr>
          <w:rFonts w:hint="eastAsia" w:ascii="Times New Roman" w:hAnsi="Times New Roman" w:eastAsia="宋体" w:cs="Times New Roman"/>
          <w:b/>
          <w:kern w:val="2"/>
          <w:sz w:val="36"/>
          <w:szCs w:val="36"/>
          <w:lang w:val="en-US" w:eastAsia="zh-CN" w:bidi="ar-SA"/>
        </w:rPr>
        <w:t>中试基地4#厂房配电系统项目</w:t>
      </w:r>
      <w:r>
        <w:rPr>
          <w:rFonts w:hint="eastAsia"/>
          <w:b/>
          <w:sz w:val="36"/>
          <w:szCs w:val="36"/>
        </w:rPr>
        <w:t>竞争性</w:t>
      </w:r>
      <w:r>
        <w:rPr>
          <w:rFonts w:hint="eastAsia"/>
          <w:b/>
          <w:sz w:val="36"/>
          <w:szCs w:val="36"/>
          <w:lang w:val="en-US" w:eastAsia="zh-CN"/>
        </w:rPr>
        <w:t>询价</w:t>
      </w:r>
      <w:r>
        <w:rPr>
          <w:rFonts w:hint="eastAsia"/>
          <w:b/>
          <w:sz w:val="36"/>
          <w:szCs w:val="36"/>
        </w:rPr>
        <w:t>公告</w:t>
      </w:r>
    </w:p>
    <w:p>
      <w:pPr>
        <w:spacing w:line="400" w:lineRule="exact"/>
        <w:rPr>
          <w:rFonts w:hint="eastAsia"/>
        </w:rPr>
      </w:pPr>
      <w:r>
        <w:rPr>
          <w:rFonts w:hint="eastAsia"/>
          <w:b/>
          <w:sz w:val="28"/>
          <w:szCs w:val="28"/>
          <w:highlight w:val="none"/>
        </w:rPr>
        <w:t xml:space="preserve">   </w:t>
      </w:r>
      <w:r>
        <w:rPr>
          <w:rFonts w:hint="eastAsia" w:ascii="宋体" w:hAnsi="宋体" w:cs="宋体"/>
          <w:bCs/>
          <w:sz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我司对重庆国创轻合金研究院有限公司中试基地4#厂房配电系统项目进行公开询价。现欢迎国内合格报价人对该询价货物及服务进行密封报价。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项目编号：GC-JZXXJ-2023017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询价内容：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本次比价购买的设备为中试基地4#厂房配电系统用低压配电柜、箱，电力电缆，电缆桥架等，以及卖方所供货物的安装、调试。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合格的供应商应具备承担询价项目的资质与能力，具体符合下列条件：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（1）设备厂家应具有低压配电柜的设计、制造、销售和售后服务能力，通过质量管理体系认证；代理商应有厂家授权书；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（2）具有与询价文件要求相适应的业绩证明（近3年同类业绩证明）；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（3）附7：安全底线承诺书（需提供并加盖公章）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（4）信誉要求：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1）报价人在报名期间和报价有效期内未被列入中国铝业集团有限公司承包商负面清单和重庆国创轻合金研究院有限公司黑名单、不合格供方。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2）不存在被列为失信被执行人的情形，具体认定以全国法院失信被执行人名单信息公布与查询网(</w:t>
      </w: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INCLUDEPICTURE \d "C:\\Users\\Administrator\\AppData\\Roaming\\Tencent\\QQTempSys\\[5UQ[BL(6~BS2JV6W}N6[%S.png" \* MERGEFORMATINET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color w:val="auto"/>
          <w:sz w:val="28"/>
          <w:szCs w:val="28"/>
          <w:highlight w:val="none"/>
          <w:lang w:val="en-US" w:eastAsia="zh-CN"/>
        </w:rPr>
        <w:fldChar w:fldCharType="end"/>
      </w:r>
      <w:r>
        <w:rPr>
          <w:rFonts w:hint="eastAsia" w:ascii="宋体" w:hAnsi="宋体" w:eastAsia="宋体" w:cs="宋体"/>
          <w:color w:val="auto"/>
          <w:sz w:val="28"/>
          <w:szCs w:val="28"/>
          <w:highlight w:val="none"/>
          <w:lang w:val="en-US" w:eastAsia="zh-CN"/>
        </w:rPr>
        <w:t>zxgk.court.gov.cn)或国家发展改革委信用中国(</w:t>
      </w: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INCLUDEPICTURE \d "C:\\Users\\Administrator\\AppData\\Roaming\\Tencent\\QQTempSys\\%W@GJ$ACOF(TYDYECOKVDYB.png" \* MERGEFORMATINET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Fonts w:hint="eastAsia" w:ascii="宋体" w:hAnsi="宋体" w:eastAsia="宋体" w:cs="宋体"/>
          <w:color w:val="auto"/>
          <w:sz w:val="28"/>
          <w:szCs w:val="28"/>
          <w:highlight w:val="none"/>
          <w:lang w:val="en-US" w:eastAsia="zh-CN"/>
        </w:rPr>
        <w:fldChar w:fldCharType="end"/>
      </w:r>
      <w:r>
        <w:rPr>
          <w:rFonts w:hint="eastAsia" w:ascii="宋体" w:hAnsi="宋体" w:eastAsia="宋体" w:cs="宋体"/>
          <w:color w:val="auto"/>
          <w:sz w:val="28"/>
          <w:szCs w:val="28"/>
          <w:highlight w:val="none"/>
          <w:lang w:val="en-US" w:eastAsia="zh-CN"/>
        </w:rPr>
        <w:t>www.creditchina.gov.cn）网站检索结果为准（提供书面材料）。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 领取询价文件时间、地点：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凡愿意参加报价的合格报价人请于2023年12月5 日至 2023 年12月7日（周六、日、节假日除外），每天上午8：30-11：30，下午13：30-16：30（北京时间），到重庆国创轻合金研究院有限公司产业发展部领取询价文件；报价人也可通过电话联系以电邮方式领取询价文件。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5．领取询价文件的报价人需持有单位介绍信原件(或委托书)，以电邮方式领取的可用扫描件。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 报价截止时间：报价文件应在2023 年12月8日下午16:30时（北京时间）前按下述地址送至重庆国创轻合金研究院有限公司产业产业发展部，逾期收到或不符合规定的报价文件恕不接受。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 评审办法：综合评分法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7.1询价人：重庆国创轻合金研究院有限公司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7.2地  址：重庆市九龙坡区科城路108号融堃彩云里21楼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7.3邮  编：400039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7.4联系人：  姜妍玮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7.5电  话：  023-68188924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7.6邮  箱：  2131232911@qq.com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7.7本项目投诉电话：15959000540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7.8本项目投诉邮箱：</w:t>
      </w: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 HYPERLINK "mailto:wang_liu@chalco.com.cn"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t>wang_liu@chalco.com.cn</w:t>
      </w:r>
      <w:r>
        <w:rPr>
          <w:rFonts w:hint="eastAsia" w:ascii="宋体" w:hAnsi="宋体" w:eastAsia="宋体" w:cs="宋体"/>
          <w:color w:val="auto"/>
          <w:sz w:val="28"/>
          <w:szCs w:val="28"/>
          <w:highlight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8.附件：介绍信格式</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ascii="宋体"/>
          <w:sz w:val="24"/>
        </w:rPr>
      </w:pPr>
      <w:r>
        <w:rPr>
          <w:rFonts w:hint="eastAsia" w:ascii="宋体" w:hAnsi="宋体" w:eastAsia="宋体" w:cs="宋体"/>
          <w:sz w:val="32"/>
          <w:szCs w:val="32"/>
        </w:rPr>
        <w:drawing>
          <wp:anchor distT="0" distB="0" distL="114300" distR="114300" simplePos="0" relativeHeight="251660288" behindDoc="0" locked="0" layoutInCell="1" allowOverlap="1">
            <wp:simplePos x="0" y="0"/>
            <wp:positionH relativeFrom="column">
              <wp:posOffset>5334635</wp:posOffset>
            </wp:positionH>
            <wp:positionV relativeFrom="paragraph">
              <wp:posOffset>-697865</wp:posOffset>
            </wp:positionV>
            <wp:extent cx="257175" cy="262255"/>
            <wp:effectExtent l="0" t="0" r="9525" b="4445"/>
            <wp:wrapSquare wrapText="bothSides"/>
            <wp:docPr id="1" name="图片 448" descr="chi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8" descr="chinalco"/>
                    <pic:cNvPicPr>
                      <a:picLocks noChangeAspect="1"/>
                    </pic:cNvPicPr>
                  </pic:nvPicPr>
                  <pic:blipFill>
                    <a:blip r:embed="rId4"/>
                    <a:stretch>
                      <a:fillRect/>
                    </a:stretch>
                  </pic:blipFill>
                  <pic:spPr>
                    <a:xfrm>
                      <a:off x="0" y="0"/>
                      <a:ext cx="257175" cy="262255"/>
                    </a:xfrm>
                    <a:prstGeom prst="rect">
                      <a:avLst/>
                    </a:prstGeom>
                    <a:noFill/>
                    <a:ln>
                      <a:noFill/>
                    </a:ln>
                  </pic:spPr>
                </pic:pic>
              </a:graphicData>
            </a:graphic>
          </wp:anchor>
        </w:drawing>
      </w:r>
      <w:r>
        <w:rPr>
          <w:rFonts w:hint="eastAsia" w:ascii="宋体" w:hAnsi="宋体"/>
          <w:sz w:val="24"/>
        </w:rPr>
        <w:t>附：</w:t>
      </w:r>
    </w:p>
    <w:p>
      <w:pPr>
        <w:pStyle w:val="9"/>
        <w:shd w:val="clear" w:color="auto" w:fill="FFFFFF"/>
        <w:spacing w:before="225" w:beforeAutospacing="0" w:after="225" w:afterAutospacing="0"/>
        <w:jc w:val="center"/>
        <w:rPr>
          <w:rFonts w:hint="eastAsia" w:ascii="微软雅黑" w:hAnsi="微软雅黑" w:eastAsia="微软雅黑"/>
          <w:b/>
          <w:color w:val="333333"/>
          <w:sz w:val="44"/>
          <w:szCs w:val="44"/>
        </w:rPr>
      </w:pPr>
      <w:r>
        <w:rPr>
          <w:rFonts w:hint="eastAsia" w:ascii="微软雅黑" w:hAnsi="微软雅黑" w:eastAsia="微软雅黑"/>
          <w:b/>
          <w:color w:val="333333"/>
          <w:sz w:val="44"/>
          <w:szCs w:val="44"/>
        </w:rPr>
        <w:t>介</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绍</w:t>
      </w:r>
      <w:r>
        <w:rPr>
          <w:rFonts w:hint="eastAsia" w:ascii="微软雅黑" w:hAnsi="微软雅黑" w:eastAsia="微软雅黑"/>
          <w:b/>
          <w:color w:val="333333"/>
          <w:sz w:val="44"/>
          <w:szCs w:val="44"/>
          <w:lang w:val="en-US" w:eastAsia="zh-CN"/>
        </w:rPr>
        <w:t xml:space="preserve"> </w:t>
      </w:r>
      <w:r>
        <w:rPr>
          <w:rFonts w:hint="eastAsia" w:ascii="微软雅黑" w:hAnsi="微软雅黑" w:eastAsia="微软雅黑"/>
          <w:b/>
          <w:color w:val="333333"/>
          <w:sz w:val="44"/>
          <w:szCs w:val="44"/>
        </w:rPr>
        <w:t>信</w:t>
      </w:r>
    </w:p>
    <w:p>
      <w:pPr>
        <w:pStyle w:val="9"/>
        <w:shd w:val="clear" w:color="auto" w:fill="FFFFFF"/>
        <w:spacing w:before="225" w:beforeAutospacing="0" w:after="225" w:afterAutospacing="0"/>
        <w:jc w:val="left"/>
        <w:rPr>
          <w:rFonts w:hint="eastAsia" w:ascii="黑体" w:hAnsi="黑体" w:eastAsia="黑体" w:cs="黑体"/>
          <w:b/>
          <w:bCs w:val="0"/>
          <w:sz w:val="32"/>
          <w:szCs w:val="32"/>
        </w:rPr>
      </w:pPr>
      <w:r>
        <w:rPr>
          <w:rFonts w:hint="eastAsia" w:ascii="黑体" w:hAnsi="黑体" w:eastAsia="黑体" w:cs="黑体"/>
          <w:b/>
          <w:bCs w:val="0"/>
          <w:sz w:val="32"/>
          <w:szCs w:val="32"/>
        </w:rPr>
        <w:t>重庆国创轻合金研究院有限公司：</w:t>
      </w:r>
    </w:p>
    <w:p>
      <w:pPr>
        <w:pStyle w:val="4"/>
      </w:pPr>
    </w:p>
    <w:p>
      <w:pPr>
        <w:jc w:val="center"/>
        <w:rPr>
          <w:rFonts w:hint="eastAsia" w:ascii="宋体" w:hAnsi="宋体" w:eastAsia="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cs="宋体"/>
          <w:sz w:val="32"/>
          <w:szCs w:val="32"/>
        </w:rPr>
        <w:t>兹介绍我公司***同志前往贵单位报名领取竞争性询价文</w:t>
      </w:r>
      <w:r>
        <w:rPr>
          <w:rFonts w:hint="eastAsia" w:ascii="宋体" w:hAnsi="宋体" w:eastAsia="宋体" w:cs="宋体"/>
          <w:sz w:val="32"/>
          <w:szCs w:val="32"/>
        </w:rPr>
        <w:t>件等报价事宜(项目名称：重庆国创轻合金研究院有限公司</w:t>
      </w:r>
      <w:r>
        <w:rPr>
          <w:rFonts w:hint="eastAsia" w:ascii="宋体" w:hAnsi="宋体" w:eastAsia="宋体" w:cs="宋体"/>
          <w:sz w:val="32"/>
          <w:szCs w:val="32"/>
          <w:lang w:val="en-US" w:eastAsia="zh-CN"/>
        </w:rPr>
        <w:t>中</w:t>
      </w:r>
    </w:p>
    <w:p>
      <w:pPr>
        <w:jc w:val="both"/>
        <w:rPr>
          <w:rFonts w:hint="eastAsia" w:ascii="宋体" w:hAnsi="宋体" w:eastAsia="宋体" w:cs="宋体"/>
          <w:sz w:val="32"/>
          <w:szCs w:val="32"/>
        </w:rPr>
      </w:pPr>
      <w:r>
        <w:rPr>
          <w:rFonts w:hint="eastAsia" w:ascii="宋体" w:hAnsi="宋体" w:eastAsia="宋体" w:cs="宋体"/>
          <w:sz w:val="32"/>
          <w:szCs w:val="32"/>
          <w:lang w:val="en-US" w:eastAsia="zh-CN"/>
        </w:rPr>
        <w:t>试基地4#厂房配电系统项目</w:t>
      </w:r>
      <w:r>
        <w:rPr>
          <w:rFonts w:hint="eastAsia" w:ascii="宋体" w:hAnsi="宋体" w:eastAsia="宋体" w:cs="宋体"/>
          <w:sz w:val="32"/>
          <w:szCs w:val="32"/>
        </w:rPr>
        <w:t>竞争性</w:t>
      </w:r>
      <w:r>
        <w:rPr>
          <w:rFonts w:hint="eastAsia" w:ascii="宋体" w:hAnsi="宋体" w:eastAsia="宋体" w:cs="宋体"/>
          <w:sz w:val="32"/>
          <w:szCs w:val="32"/>
          <w:lang w:val="en-US" w:eastAsia="zh-CN"/>
        </w:rPr>
        <w:t>询价</w:t>
      </w:r>
      <w:r>
        <w:rPr>
          <w:rFonts w:hint="eastAsia" w:ascii="宋体" w:hAnsi="宋体" w:eastAsia="宋体" w:cs="宋体"/>
          <w:sz w:val="32"/>
          <w:szCs w:val="32"/>
        </w:rPr>
        <w:t>，项目编号：</w:t>
      </w:r>
      <w:r>
        <w:rPr>
          <w:rFonts w:hint="eastAsia" w:ascii="宋体" w:hAnsi="宋体" w:eastAsia="宋体" w:cs="宋体"/>
          <w:sz w:val="32"/>
          <w:szCs w:val="32"/>
          <w:lang w:val="en-US" w:eastAsia="zh-CN"/>
        </w:rPr>
        <w:t>GC</w:t>
      </w:r>
      <w:r>
        <w:rPr>
          <w:rFonts w:hint="eastAsia" w:ascii="宋体" w:hAnsi="宋体" w:eastAsia="宋体" w:cs="宋体"/>
          <w:sz w:val="32"/>
          <w:szCs w:val="32"/>
        </w:rPr>
        <w:t>-JZX</w:t>
      </w:r>
      <w:r>
        <w:rPr>
          <w:rFonts w:hint="eastAsia" w:ascii="宋体" w:hAnsi="宋体" w:eastAsia="宋体" w:cs="宋体"/>
          <w:sz w:val="32"/>
          <w:szCs w:val="32"/>
          <w:lang w:val="en-US" w:eastAsia="zh-CN"/>
        </w:rPr>
        <w:t>X</w:t>
      </w:r>
      <w:r>
        <w:rPr>
          <w:rFonts w:hint="eastAsia" w:ascii="宋体" w:hAnsi="宋体" w:eastAsia="宋体" w:cs="宋体"/>
          <w:sz w:val="32"/>
          <w:szCs w:val="32"/>
        </w:rPr>
        <w:t>J-202</w:t>
      </w:r>
      <w:r>
        <w:rPr>
          <w:rFonts w:hint="eastAsia" w:ascii="宋体" w:hAnsi="宋体" w:eastAsia="宋体" w:cs="宋体"/>
          <w:sz w:val="32"/>
          <w:szCs w:val="32"/>
          <w:lang w:val="en-US" w:eastAsia="zh-CN"/>
        </w:rPr>
        <w:t>3</w:t>
      </w:r>
      <w:r>
        <w:rPr>
          <w:rFonts w:hint="eastAsia" w:ascii="宋体" w:hAnsi="宋体" w:eastAsia="宋体" w:cs="宋体"/>
          <w:sz w:val="32"/>
          <w:szCs w:val="32"/>
        </w:rPr>
        <w:t>0</w:t>
      </w:r>
      <w:r>
        <w:rPr>
          <w:rFonts w:hint="eastAsia" w:ascii="宋体" w:hAnsi="宋体" w:eastAsia="宋体" w:cs="宋体"/>
          <w:sz w:val="32"/>
          <w:szCs w:val="32"/>
          <w:lang w:val="en-US" w:eastAsia="zh-CN"/>
        </w:rPr>
        <w:t>1</w:t>
      </w:r>
      <w:r>
        <w:rPr>
          <w:rFonts w:hint="eastAsia" w:ascii="宋体" w:hAnsi="宋体" w:cs="宋体"/>
          <w:sz w:val="32"/>
          <w:szCs w:val="32"/>
          <w:lang w:val="en-US" w:eastAsia="zh-CN"/>
        </w:rPr>
        <w:t>7</w:t>
      </w:r>
      <w:r>
        <w:rPr>
          <w:rFonts w:hint="eastAsia" w:ascii="宋体" w:hAnsi="宋体" w:eastAsia="宋体" w:cs="宋体"/>
          <w:sz w:val="32"/>
          <w:szCs w:val="32"/>
        </w:rPr>
        <w:t>)，</w:t>
      </w:r>
    </w:p>
    <w:p>
      <w:pPr>
        <w:jc w:val="both"/>
        <w:rPr>
          <w:rFonts w:ascii="宋体"/>
          <w:sz w:val="32"/>
          <w:szCs w:val="32"/>
        </w:rPr>
      </w:pPr>
      <w:r>
        <w:rPr>
          <w:rFonts w:hint="eastAsia" w:ascii="宋体" w:hAnsi="宋体" w:eastAsia="宋体" w:cs="宋体"/>
          <w:sz w:val="32"/>
          <w:szCs w:val="32"/>
        </w:rPr>
        <w:t>请予以接洽。</w:t>
      </w:r>
    </w:p>
    <w:p>
      <w:pPr>
        <w:keepNext w:val="0"/>
        <w:keepLines w:val="0"/>
        <w:pageBreakBefore w:val="0"/>
        <w:widowControl w:val="0"/>
        <w:kinsoku/>
        <w:wordWrap/>
        <w:overflowPunct/>
        <w:topLinePunct w:val="0"/>
        <w:autoSpaceDE/>
        <w:autoSpaceDN/>
        <w:bidi w:val="0"/>
        <w:adjustRightInd/>
        <w:snapToGrid/>
        <w:spacing w:line="900" w:lineRule="exact"/>
        <w:ind w:firstLine="5120" w:firstLineChars="1600"/>
        <w:textAlignment w:val="auto"/>
        <w:rPr>
          <w:rFonts w:ascii="宋体"/>
          <w:sz w:val="32"/>
          <w:szCs w:val="32"/>
        </w:rPr>
      </w:pPr>
      <w:r>
        <w:rPr>
          <w:rFonts w:hint="eastAsia" w:ascii="宋体" w:hAnsi="宋体"/>
          <w:sz w:val="32"/>
          <w:szCs w:val="32"/>
        </w:rPr>
        <w:t>公司名称</w:t>
      </w:r>
      <w:r>
        <w:rPr>
          <w:rFonts w:ascii="宋体" w:hAnsi="宋体"/>
          <w:sz w:val="32"/>
          <w:szCs w:val="32"/>
        </w:rPr>
        <w:t>(</w:t>
      </w:r>
      <w:r>
        <w:rPr>
          <w:rFonts w:hint="eastAsia" w:ascii="宋体" w:hAnsi="宋体"/>
          <w:sz w:val="32"/>
          <w:szCs w:val="32"/>
        </w:rPr>
        <w:t>加盖公章</w:t>
      </w:r>
      <w:r>
        <w:rPr>
          <w:rFonts w:ascii="宋体" w:hAnsi="宋体"/>
          <w:sz w:val="32"/>
          <w:szCs w:val="32"/>
        </w:rPr>
        <w:t>)</w:t>
      </w:r>
    </w:p>
    <w:p>
      <w:pPr>
        <w:keepNext w:val="0"/>
        <w:keepLines w:val="0"/>
        <w:pageBreakBefore w:val="0"/>
        <w:widowControl w:val="0"/>
        <w:kinsoku/>
        <w:wordWrap/>
        <w:overflowPunct/>
        <w:topLinePunct w:val="0"/>
        <w:autoSpaceDE/>
        <w:autoSpaceDN/>
        <w:bidi w:val="0"/>
        <w:adjustRightInd/>
        <w:snapToGrid/>
        <w:spacing w:line="900" w:lineRule="exact"/>
        <w:ind w:firstLine="5440" w:firstLineChars="1700"/>
        <w:textAlignment w:val="auto"/>
        <w:rPr>
          <w:rFonts w:ascii="宋体"/>
          <w:sz w:val="32"/>
          <w:szCs w:val="32"/>
        </w:rPr>
      </w:pPr>
      <w:r>
        <w:rPr>
          <w:rFonts w:ascii="宋体" w:hAnsi="宋体"/>
          <w:sz w:val="32"/>
          <w:szCs w:val="32"/>
        </w:rPr>
        <w:t>****</w:t>
      </w:r>
      <w:r>
        <w:rPr>
          <w:rFonts w:hint="eastAsia" w:ascii="宋体" w:hAnsi="宋体"/>
          <w:sz w:val="32"/>
          <w:szCs w:val="32"/>
        </w:rPr>
        <w:t>年</w:t>
      </w:r>
      <w:r>
        <w:rPr>
          <w:rFonts w:ascii="宋体" w:hAnsi="宋体"/>
          <w:sz w:val="32"/>
          <w:szCs w:val="32"/>
        </w:rPr>
        <w:t>**</w:t>
      </w:r>
      <w:r>
        <w:rPr>
          <w:rFonts w:hint="eastAsia" w:ascii="宋体" w:hAnsi="宋体"/>
          <w:sz w:val="32"/>
          <w:szCs w:val="32"/>
        </w:rPr>
        <w:t>月</w:t>
      </w:r>
      <w:r>
        <w:rPr>
          <w:rFonts w:ascii="宋体" w:hAnsi="宋体"/>
          <w:sz w:val="32"/>
          <w:szCs w:val="32"/>
        </w:rPr>
        <w:t>**</w:t>
      </w:r>
      <w:r>
        <w:rPr>
          <w:rFonts w:hint="eastAsia" w:ascii="宋体" w:hAnsi="宋体"/>
          <w:sz w:val="32"/>
          <w:szCs w:val="32"/>
        </w:rPr>
        <w:t>日</w:t>
      </w:r>
    </w:p>
    <w:p>
      <w:pPr>
        <w:jc w:val="both"/>
        <w:rPr>
          <w:rFonts w:hint="eastAsia" w:ascii="宋体" w:hAnsi="宋体" w:eastAsia="宋体" w:cs="宋体"/>
          <w:sz w:val="32"/>
          <w:szCs w:val="32"/>
        </w:rPr>
      </w:pPr>
      <w:r>
        <w:rPr>
          <w:rFonts w:hint="eastAsia" w:ascii="宋体" w:hAnsi="宋体" w:eastAsia="宋体" w:cs="宋体"/>
          <w:sz w:val="32"/>
          <w:szCs w:val="32"/>
        </w:rPr>
        <w:t>附：</w:t>
      </w:r>
    </w:p>
    <w:p>
      <w:pPr>
        <w:jc w:val="both"/>
        <w:rPr>
          <w:rFonts w:hint="eastAsia" w:ascii="宋体" w:hAnsi="宋体" w:eastAsia="宋体" w:cs="宋体"/>
          <w:sz w:val="32"/>
          <w:szCs w:val="32"/>
        </w:rPr>
      </w:pPr>
      <w:r>
        <w:rPr>
          <w:rFonts w:hint="eastAsia" w:ascii="宋体" w:hAnsi="宋体" w:eastAsia="宋体" w:cs="宋体"/>
          <w:sz w:val="32"/>
          <w:szCs w:val="32"/>
        </w:rPr>
        <w:t>联系人电话：</w:t>
      </w:r>
    </w:p>
    <w:p>
      <w:pPr>
        <w:jc w:val="both"/>
        <w:rPr>
          <w:rFonts w:hint="eastAsia" w:ascii="宋体" w:hAnsi="宋体" w:eastAsia="宋体" w:cs="宋体"/>
          <w:sz w:val="32"/>
          <w:szCs w:val="32"/>
        </w:rPr>
      </w:pPr>
      <w:r>
        <w:rPr>
          <w:rFonts w:hint="eastAsia" w:ascii="宋体" w:hAnsi="宋体" w:eastAsia="宋体" w:cs="宋体"/>
          <w:sz w:val="32"/>
          <w:szCs w:val="32"/>
        </w:rPr>
        <w:t>联系人邮箱（</w:t>
      </w:r>
      <w:r>
        <w:rPr>
          <w:rFonts w:hint="eastAsia" w:ascii="宋体" w:hAnsi="宋体" w:cs="宋体"/>
          <w:sz w:val="32"/>
          <w:szCs w:val="32"/>
          <w:lang w:val="en-US" w:eastAsia="zh-CN"/>
        </w:rPr>
        <w:t>用于</w:t>
      </w:r>
      <w:r>
        <w:rPr>
          <w:rFonts w:hint="eastAsia" w:ascii="宋体" w:hAnsi="宋体" w:eastAsia="宋体" w:cs="宋体"/>
          <w:sz w:val="32"/>
          <w:szCs w:val="32"/>
        </w:rPr>
        <w:t>接收招</w:t>
      </w:r>
      <w:r>
        <w:rPr>
          <w:rFonts w:hint="eastAsia" w:ascii="宋体" w:hAnsi="宋体" w:cs="宋体"/>
          <w:sz w:val="32"/>
          <w:szCs w:val="32"/>
          <w:lang w:val="en-US" w:eastAsia="zh-CN"/>
        </w:rPr>
        <w:t>竞争性询价</w:t>
      </w:r>
      <w:r>
        <w:rPr>
          <w:rFonts w:hint="eastAsia" w:ascii="宋体" w:hAnsi="宋体" w:eastAsia="宋体" w:cs="宋体"/>
          <w:sz w:val="32"/>
          <w:szCs w:val="32"/>
        </w:rPr>
        <w:t>文件）：</w:t>
      </w:r>
      <w:bookmarkStart w:id="0" w:name="_GoBack"/>
      <w:bookmarkEnd w:id="0"/>
    </w:p>
    <w:p>
      <w:pPr>
        <w:jc w:val="both"/>
        <w:rPr>
          <w:rFonts w:hint="eastAsia" w:ascii="宋体" w:hAnsi="宋体" w:eastAsia="宋体" w:cs="宋体"/>
          <w:sz w:val="32"/>
          <w:szCs w:val="32"/>
        </w:rPr>
      </w:pPr>
      <w:r>
        <w:rPr>
          <w:rFonts w:hint="eastAsia" w:ascii="宋体" w:hAnsi="宋体" w:eastAsia="宋体" w:cs="宋体"/>
          <w:sz w:val="32"/>
          <w:szCs w:val="32"/>
        </w:rPr>
        <w:t>联系人身份证复印件</w:t>
      </w:r>
    </w:p>
    <w:tbl>
      <w:tblPr>
        <w:tblStyle w:val="11"/>
        <w:tblpPr w:leftFromText="180" w:rightFromText="180" w:vertAnchor="text" w:horzAnchor="page" w:tblpX="1736" w:tblpY="686"/>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8"/>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4808" w:type="dxa"/>
            <w:noWrap/>
          </w:tcPr>
          <w:p>
            <w:pPr>
              <w:pStyle w:val="14"/>
              <w:ind w:left="0" w:leftChars="0"/>
              <w:rPr>
                <w:sz w:val="24"/>
                <w:szCs w:val="24"/>
              </w:rPr>
            </w:pPr>
            <w:r>
              <w:rPr>
                <w:rFonts w:hint="eastAsia"/>
                <w:sz w:val="24"/>
                <w:szCs w:val="24"/>
              </w:rPr>
              <w:t>身份证正面</w:t>
            </w:r>
          </w:p>
          <w:p>
            <w:pPr>
              <w:pStyle w:val="14"/>
              <w:ind w:left="5250"/>
              <w:rPr>
                <w:sz w:val="24"/>
                <w:szCs w:val="24"/>
              </w:rPr>
            </w:pPr>
            <w:r>
              <w:rPr>
                <w:sz w:val="24"/>
                <w:szCs w:val="24"/>
              </w:rPr>
              <w:tab/>
            </w:r>
          </w:p>
        </w:tc>
        <w:tc>
          <w:tcPr>
            <w:tcW w:w="4532" w:type="dxa"/>
            <w:noWrap/>
          </w:tcPr>
          <w:p>
            <w:pPr>
              <w:pStyle w:val="14"/>
              <w:ind w:left="0" w:leftChars="0"/>
              <w:rPr>
                <w:sz w:val="24"/>
                <w:szCs w:val="24"/>
              </w:rPr>
            </w:pPr>
            <w:r>
              <w:rPr>
                <w:rFonts w:hint="eastAsia"/>
                <w:sz w:val="24"/>
                <w:szCs w:val="24"/>
              </w:rPr>
              <w:t>身份证反面</w:t>
            </w:r>
          </w:p>
        </w:tc>
      </w:tr>
    </w:tbl>
    <w:p/>
    <w:p/>
    <w:p>
      <w:pPr>
        <w:bidi w:val="0"/>
        <w:rPr>
          <w:rFonts w:ascii="Times New Roman" w:hAnsi="Times New Roman" w:eastAsia="宋体" w:cs="Times New Roman"/>
          <w:kern w:val="2"/>
          <w:sz w:val="21"/>
          <w:szCs w:val="24"/>
          <w:lang w:val="en-US" w:eastAsia="zh-CN" w:bidi="ar-SA"/>
        </w:rPr>
      </w:pPr>
    </w:p>
    <w:p>
      <w:pPr>
        <w:tabs>
          <w:tab w:val="left" w:pos="5039"/>
        </w:tabs>
        <w:bidi w:val="0"/>
        <w:jc w:val="left"/>
        <w:rPr>
          <w:rFonts w:hint="default"/>
          <w:lang w:val="en-US" w:eastAsia="zh-CN"/>
        </w:rPr>
      </w:pPr>
      <w:r>
        <w:rPr>
          <w:rFonts w:hint="eastAsia"/>
          <w:lang w:val="en-US" w:eastAsia="zh-CN"/>
        </w:rPr>
        <w:tab/>
      </w:r>
      <w:r>
        <w:rPr>
          <w:rFonts w:hint="eastAsia"/>
          <w:lang w:val="en-US" w:eastAsia="zh-CN"/>
        </w:rPr>
        <w:t>XXXXXXXXXXXXXXXX单位</w:t>
      </w:r>
    </w:p>
    <w:sectPr>
      <w:pgSz w:w="11906" w:h="16838"/>
      <w:pgMar w:top="1157" w:right="1633" w:bottom="110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zBkN2Y5Y2Q5NTNjNWNiY2NiOWZiMzhlM2ViZTQifQ=="/>
  </w:docVars>
  <w:rsids>
    <w:rsidRoot w:val="00DD2CC3"/>
    <w:rsid w:val="000549D3"/>
    <w:rsid w:val="002812C2"/>
    <w:rsid w:val="00AA4C04"/>
    <w:rsid w:val="00B15951"/>
    <w:rsid w:val="00BD0AD4"/>
    <w:rsid w:val="00DD2CC3"/>
    <w:rsid w:val="02AD611C"/>
    <w:rsid w:val="06D47B2E"/>
    <w:rsid w:val="077D4BBF"/>
    <w:rsid w:val="0823486A"/>
    <w:rsid w:val="0B2D554F"/>
    <w:rsid w:val="0CEA77C7"/>
    <w:rsid w:val="0CF54788"/>
    <w:rsid w:val="0EE54141"/>
    <w:rsid w:val="10C63753"/>
    <w:rsid w:val="10E7564F"/>
    <w:rsid w:val="12781936"/>
    <w:rsid w:val="14BB29EE"/>
    <w:rsid w:val="14F176A6"/>
    <w:rsid w:val="1DF921CE"/>
    <w:rsid w:val="1FAD5336"/>
    <w:rsid w:val="22823E0B"/>
    <w:rsid w:val="22AA5457"/>
    <w:rsid w:val="23080981"/>
    <w:rsid w:val="23460C17"/>
    <w:rsid w:val="240C6FB5"/>
    <w:rsid w:val="25AF2DBB"/>
    <w:rsid w:val="27CF24E3"/>
    <w:rsid w:val="28D93484"/>
    <w:rsid w:val="2A8D63A5"/>
    <w:rsid w:val="2B0A3846"/>
    <w:rsid w:val="2FBD2EAD"/>
    <w:rsid w:val="303E21C7"/>
    <w:rsid w:val="306160B1"/>
    <w:rsid w:val="30F77948"/>
    <w:rsid w:val="32DF39D3"/>
    <w:rsid w:val="34754A5E"/>
    <w:rsid w:val="3E576A2F"/>
    <w:rsid w:val="40AA0A89"/>
    <w:rsid w:val="46480874"/>
    <w:rsid w:val="49E51ADA"/>
    <w:rsid w:val="4F11005F"/>
    <w:rsid w:val="5041705D"/>
    <w:rsid w:val="50714EB5"/>
    <w:rsid w:val="535C69DC"/>
    <w:rsid w:val="540A261E"/>
    <w:rsid w:val="57373F6D"/>
    <w:rsid w:val="57A359EB"/>
    <w:rsid w:val="57C827CE"/>
    <w:rsid w:val="59554092"/>
    <w:rsid w:val="5A5B4B01"/>
    <w:rsid w:val="5C71038F"/>
    <w:rsid w:val="5CC950EC"/>
    <w:rsid w:val="5CEC33E1"/>
    <w:rsid w:val="608216B3"/>
    <w:rsid w:val="64AC0BD2"/>
    <w:rsid w:val="64F8164D"/>
    <w:rsid w:val="679A5A13"/>
    <w:rsid w:val="67F906B3"/>
    <w:rsid w:val="6C0113F5"/>
    <w:rsid w:val="6E4C4E2F"/>
    <w:rsid w:val="6EC16DA1"/>
    <w:rsid w:val="721171AC"/>
    <w:rsid w:val="76637BC6"/>
    <w:rsid w:val="77627344"/>
    <w:rsid w:val="7BF73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textAlignment w:val="baseline"/>
    </w:pPr>
    <w:rPr>
      <w:szCs w:val="20"/>
    </w:rPr>
  </w:style>
  <w:style w:type="paragraph" w:styleId="3">
    <w:name w:val="Body Text Indent"/>
    <w:basedOn w:val="1"/>
    <w:qFormat/>
    <w:uiPriority w:val="0"/>
    <w:pPr>
      <w:spacing w:line="360" w:lineRule="auto"/>
      <w:ind w:firstLine="600" w:firstLineChars="200"/>
    </w:pPr>
    <w:rPr>
      <w:rFonts w:ascii="Calibri" w:hAnsi="Calibri"/>
      <w:bCs/>
      <w:sz w:val="30"/>
      <w:szCs w:val="20"/>
    </w:rPr>
  </w:style>
  <w:style w:type="paragraph" w:styleId="4">
    <w:name w:val="index 4"/>
    <w:basedOn w:val="1"/>
    <w:next w:val="1"/>
    <w:qFormat/>
    <w:uiPriority w:val="0"/>
    <w:pPr>
      <w:ind w:left="600" w:leftChars="600"/>
    </w:pPr>
  </w:style>
  <w:style w:type="paragraph" w:styleId="5">
    <w:name w:val="Date"/>
    <w:basedOn w:val="1"/>
    <w:next w:val="1"/>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z w:val="24"/>
    </w:rPr>
  </w:style>
  <w:style w:type="paragraph" w:styleId="10">
    <w:name w:val="Body Text First Indent 2"/>
    <w:basedOn w:val="3"/>
    <w:qFormat/>
    <w:uiPriority w:val="0"/>
    <w:pPr>
      <w:ind w:firstLine="420"/>
    </w:pPr>
    <w:rPr>
      <w:rFonts w:ascii="Times New Roman" w:hAnsi="Times New Roman"/>
    </w:rPr>
  </w:style>
  <w:style w:type="character" w:styleId="13">
    <w:name w:val="Hyperlink"/>
    <w:basedOn w:val="12"/>
    <w:qFormat/>
    <w:uiPriority w:val="0"/>
    <w:rPr>
      <w:color w:val="0000FF"/>
      <w:u w:val="single"/>
    </w:rPr>
  </w:style>
  <w:style w:type="paragraph" w:customStyle="1" w:styleId="14">
    <w:name w:val="四级标题"/>
    <w:basedOn w:val="5"/>
    <w:qFormat/>
    <w:uiPriority w:val="0"/>
    <w:pPr>
      <w:ind w:left="2500"/>
    </w:pPr>
    <w:rPr>
      <w:rFonts w:ascii="Calibri" w:hAnsi="Calibri" w:eastAsia="黑体"/>
      <w:szCs w:val="22"/>
    </w:rPr>
  </w:style>
  <w:style w:type="paragraph" w:customStyle="1" w:styleId="15">
    <w:name w:val="正文缩进1"/>
    <w:basedOn w:val="1"/>
    <w:qFormat/>
    <w:uiPriority w:val="0"/>
    <w:pPr>
      <w:adjustRightInd w:val="0"/>
      <w:spacing w:line="360" w:lineRule="atLeast"/>
      <w:ind w:firstLine="420"/>
      <w:textAlignment w:val="baseline"/>
    </w:pPr>
    <w:rPr>
      <w:szCs w:val="20"/>
    </w:rPr>
  </w:style>
  <w:style w:type="character" w:customStyle="1" w:styleId="16">
    <w:name w:val="font21"/>
    <w:basedOn w:val="12"/>
    <w:qFormat/>
    <w:uiPriority w:val="0"/>
    <w:rPr>
      <w:rFonts w:hint="default" w:ascii="Times New Roman" w:hAnsi="Times New Roman" w:cs="Times New Roman"/>
      <w:color w:val="000000"/>
      <w:sz w:val="18"/>
      <w:szCs w:val="18"/>
      <w:u w:val="none"/>
    </w:rPr>
  </w:style>
  <w:style w:type="character" w:customStyle="1" w:styleId="17">
    <w:name w:val="font31"/>
    <w:basedOn w:val="12"/>
    <w:qFormat/>
    <w:uiPriority w:val="0"/>
    <w:rPr>
      <w:rFonts w:hint="eastAsia" w:ascii="宋体" w:hAnsi="宋体" w:eastAsia="宋体" w:cs="宋体"/>
      <w:color w:val="000000"/>
      <w:sz w:val="18"/>
      <w:szCs w:val="18"/>
      <w:u w:val="none"/>
    </w:rPr>
  </w:style>
  <w:style w:type="character" w:customStyle="1" w:styleId="18">
    <w:name w:val="font11"/>
    <w:basedOn w:val="12"/>
    <w:qFormat/>
    <w:uiPriority w:val="0"/>
    <w:rPr>
      <w:rFonts w:hint="eastAsia" w:ascii="宋体" w:hAnsi="宋体" w:eastAsia="宋体" w:cs="宋体"/>
      <w:color w:val="000000"/>
      <w:sz w:val="18"/>
      <w:szCs w:val="18"/>
      <w:u w:val="none"/>
    </w:rPr>
  </w:style>
  <w:style w:type="character" w:customStyle="1" w:styleId="19">
    <w:name w:val="批注框文本 Char"/>
    <w:basedOn w:val="12"/>
    <w:link w:val="6"/>
    <w:qFormat/>
    <w:uiPriority w:val="0"/>
    <w:rPr>
      <w:rFonts w:ascii="Times New Roman" w:hAnsi="Times New Roman" w:eastAsia="宋体" w:cs="Times New Roman"/>
      <w:kern w:val="2"/>
      <w:sz w:val="18"/>
      <w:szCs w:val="18"/>
    </w:rPr>
  </w:style>
  <w:style w:type="character" w:customStyle="1" w:styleId="20">
    <w:name w:val="页眉 Char"/>
    <w:basedOn w:val="12"/>
    <w:link w:val="8"/>
    <w:qFormat/>
    <w:uiPriority w:val="0"/>
    <w:rPr>
      <w:rFonts w:ascii="Times New Roman" w:hAnsi="Times New Roman" w:eastAsia="宋体" w:cs="Times New Roman"/>
      <w:kern w:val="2"/>
      <w:sz w:val="18"/>
      <w:szCs w:val="18"/>
    </w:rPr>
  </w:style>
  <w:style w:type="character" w:customStyle="1" w:styleId="21">
    <w:name w:val="页脚 Char"/>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1096</Words>
  <Characters>1268</Characters>
  <Lines>8</Lines>
  <Paragraphs>2</Paragraphs>
  <TotalTime>2</TotalTime>
  <ScaleCrop>false</ScaleCrop>
  <LinksUpToDate>false</LinksUpToDate>
  <CharactersWithSpaces>1320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2021-11-15T06:06:00Z</dcterms:created>
  <dc:creator>ruimin-pc</dc:creator>
  <cp:lastModifiedBy>姜妍玮</cp:lastModifiedBy>
  <cp:lastPrinted>2023-06-29T02:28:00Z</cp:lastPrinted>
  <dcterms:modified xsi:type="dcterms:W3CDTF">2023-12-05T05:57:28Z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66B393DF29FF4C4BB3394A2AD755C3B2</vt:lpwstr>
  </property>
</Properties>
</file>