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hint="eastAsia" w:ascii="楷体_GB2312" w:eastAsia="楷体_GB2312"/>
          <w:b/>
          <w:sz w:val="48"/>
          <w:szCs w:val="48"/>
        </w:rPr>
      </w:pPr>
      <w:r>
        <w:rPr>
          <w:rFonts w:hint="eastAsia" w:ascii="楷体_GB2312" w:eastAsia="楷体_GB2312"/>
          <w:b/>
          <w:sz w:val="48"/>
          <w:szCs w:val="48"/>
        </w:rPr>
        <w:drawing>
          <wp:anchor distT="0" distB="0" distL="114300" distR="114300" simplePos="0" relativeHeight="251659264" behindDoc="0" locked="0" layoutInCell="1" allowOverlap="1">
            <wp:simplePos x="0" y="0"/>
            <wp:positionH relativeFrom="column">
              <wp:posOffset>5513705</wp:posOffset>
            </wp:positionH>
            <wp:positionV relativeFrom="paragraph">
              <wp:posOffset>-683260</wp:posOffset>
            </wp:positionV>
            <wp:extent cx="275590" cy="281305"/>
            <wp:effectExtent l="0" t="0" r="10160" b="4445"/>
            <wp:wrapSquare wrapText="bothSides"/>
            <wp:docPr id="4" name="图片 448" descr="chinal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48" descr="chinalco"/>
                    <pic:cNvPicPr>
                      <a:picLocks noChangeAspect="1"/>
                    </pic:cNvPicPr>
                  </pic:nvPicPr>
                  <pic:blipFill>
                    <a:blip r:embed="rId4"/>
                    <a:stretch>
                      <a:fillRect/>
                    </a:stretch>
                  </pic:blipFill>
                  <pic:spPr>
                    <a:xfrm>
                      <a:off x="0" y="0"/>
                      <a:ext cx="275590" cy="281305"/>
                    </a:xfrm>
                    <a:prstGeom prst="rect">
                      <a:avLst/>
                    </a:prstGeom>
                    <a:noFill/>
                    <a:ln>
                      <a:noFill/>
                    </a:ln>
                  </pic:spPr>
                </pic:pic>
              </a:graphicData>
            </a:graphic>
          </wp:anchor>
        </w:drawing>
      </w:r>
      <w:r>
        <w:rPr>
          <w:rFonts w:hint="eastAsia" w:ascii="楷体_GB2312" w:eastAsia="楷体_GB2312"/>
          <w:b/>
          <w:sz w:val="48"/>
          <w:szCs w:val="48"/>
        </w:rPr>
        <w:t>重庆国创轻合金研究院有限公司</w:t>
      </w:r>
    </w:p>
    <w:p>
      <w:pPr>
        <w:spacing w:line="240" w:lineRule="auto"/>
        <w:jc w:val="center"/>
        <w:rPr>
          <w:rFonts w:hint="default" w:ascii="楷体_GB2312" w:eastAsia="楷体_GB2312"/>
          <w:b/>
          <w:sz w:val="44"/>
          <w:szCs w:val="44"/>
          <w:lang w:val="en-US"/>
        </w:rPr>
      </w:pPr>
      <w:r>
        <w:rPr>
          <w:rFonts w:hint="eastAsia" w:ascii="楷体_GB2312" w:eastAsia="楷体_GB2312"/>
          <w:b/>
          <w:sz w:val="44"/>
          <w:szCs w:val="44"/>
        </w:rPr>
        <w:t>中试基地</w:t>
      </w:r>
      <w:r>
        <w:rPr>
          <w:rFonts w:hint="eastAsia" w:ascii="楷体_GB2312" w:eastAsia="楷体_GB2312"/>
          <w:b/>
          <w:sz w:val="44"/>
          <w:szCs w:val="44"/>
          <w:lang w:val="en-US" w:eastAsia="zh-CN"/>
        </w:rPr>
        <w:t>2#、</w:t>
      </w:r>
      <w:r>
        <w:rPr>
          <w:rFonts w:hint="eastAsia" w:ascii="楷体_GB2312" w:eastAsia="楷体_GB2312"/>
          <w:b/>
          <w:sz w:val="44"/>
          <w:szCs w:val="44"/>
        </w:rPr>
        <w:t>4#厂房起重机</w:t>
      </w:r>
      <w:r>
        <w:rPr>
          <w:rFonts w:hint="eastAsia" w:ascii="楷体_GB2312" w:eastAsia="楷体_GB2312"/>
          <w:b/>
          <w:sz w:val="44"/>
          <w:szCs w:val="44"/>
          <w:lang w:val="en-US" w:eastAsia="zh-CN"/>
        </w:rPr>
        <w:t>采购项目</w:t>
      </w:r>
    </w:p>
    <w:p>
      <w:pPr>
        <w:spacing w:line="240" w:lineRule="auto"/>
        <w:jc w:val="center"/>
        <w:rPr>
          <w:rFonts w:hint="eastAsia" w:ascii="楷体_GB2312" w:eastAsia="楷体_GB2312"/>
          <w:b/>
          <w:sz w:val="48"/>
          <w:szCs w:val="48"/>
        </w:rPr>
      </w:pPr>
      <w:r>
        <w:rPr>
          <w:rFonts w:hint="eastAsia" w:ascii="楷体_GB2312" w:eastAsia="楷体_GB2312"/>
          <w:b/>
          <w:sz w:val="44"/>
          <w:szCs w:val="44"/>
        </w:rPr>
        <w:t>竞争性</w:t>
      </w:r>
      <w:r>
        <w:rPr>
          <w:rFonts w:hint="eastAsia" w:ascii="楷体_GB2312" w:eastAsia="楷体_GB2312"/>
          <w:b/>
          <w:sz w:val="44"/>
          <w:szCs w:val="44"/>
          <w:lang w:val="en-US" w:eastAsia="zh-CN"/>
        </w:rPr>
        <w:t>询价</w:t>
      </w:r>
      <w:r>
        <w:rPr>
          <w:rFonts w:hint="eastAsia" w:ascii="楷体_GB2312" w:eastAsia="楷体_GB2312"/>
          <w:b/>
          <w:sz w:val="44"/>
          <w:szCs w:val="44"/>
        </w:rPr>
        <w:t>公告</w:t>
      </w:r>
    </w:p>
    <w:p>
      <w:pPr>
        <w:spacing w:line="240" w:lineRule="auto"/>
        <w:jc w:val="center"/>
        <w:rPr>
          <w:rFonts w:hint="eastAsia" w:ascii="楷体_GB2312" w:eastAsia="楷体_GB2312"/>
          <w:b/>
          <w:sz w:val="48"/>
          <w:szCs w:val="48"/>
        </w:rPr>
      </w:pPr>
      <w:r>
        <w:rPr>
          <w:rFonts w:hint="eastAsia" w:ascii="楷体_GB2312" w:eastAsia="楷体_GB2312"/>
          <w:b/>
          <w:sz w:val="48"/>
          <w:szCs w:val="48"/>
        </w:rPr>
        <w:t xml:space="preserve">    </w:t>
      </w:r>
    </w:p>
    <w:p>
      <w:pPr>
        <w:spacing w:line="500" w:lineRule="atLeast"/>
        <w:ind w:firstLine="480" w:firstLineChars="200"/>
        <w:rPr>
          <w:rFonts w:hint="eastAsia" w:ascii="宋体" w:hAnsi="宋体" w:cs="宋体"/>
          <w:bCs/>
          <w:sz w:val="24"/>
        </w:rPr>
      </w:pPr>
      <w:r>
        <w:rPr>
          <w:rFonts w:hint="eastAsia" w:ascii="宋体" w:hAnsi="宋体" w:cs="宋体"/>
          <w:bCs/>
          <w:sz w:val="24"/>
        </w:rPr>
        <w:t>我司对重庆国创轻合金研究院有限公司中试基地</w:t>
      </w:r>
      <w:r>
        <w:rPr>
          <w:rFonts w:hint="eastAsia" w:ascii="宋体" w:hAnsi="宋体" w:cs="宋体"/>
          <w:bCs/>
          <w:sz w:val="24"/>
          <w:lang w:val="en-US" w:eastAsia="zh-CN"/>
        </w:rPr>
        <w:t>2#、</w:t>
      </w:r>
      <w:r>
        <w:rPr>
          <w:rFonts w:hint="eastAsia" w:ascii="宋体" w:hAnsi="宋体" w:cs="宋体"/>
          <w:bCs/>
          <w:sz w:val="24"/>
        </w:rPr>
        <w:t>4#厂房起重机</w:t>
      </w:r>
      <w:r>
        <w:rPr>
          <w:rFonts w:hint="eastAsia" w:ascii="宋体" w:hAnsi="宋体" w:cs="宋体"/>
          <w:bCs/>
          <w:sz w:val="24"/>
          <w:lang w:val="en-US" w:eastAsia="zh-CN"/>
        </w:rPr>
        <w:t>采购</w:t>
      </w:r>
      <w:r>
        <w:rPr>
          <w:rFonts w:hint="eastAsia" w:ascii="宋体" w:hAnsi="宋体" w:cs="宋体"/>
          <w:bCs/>
          <w:sz w:val="24"/>
        </w:rPr>
        <w:t>进行公开询价。现欢迎国内合格报价人对该询价货物及服</w:t>
      </w:r>
      <w:r>
        <w:rPr>
          <w:rFonts w:hint="eastAsia" w:ascii="宋体" w:hAnsi="宋体"/>
          <w:sz w:val="24"/>
        </w:rPr>
        <w:t>务进行密封报价。</w:t>
      </w:r>
    </w:p>
    <w:p>
      <w:pPr>
        <w:numPr>
          <w:ilvl w:val="0"/>
          <w:numId w:val="1"/>
        </w:numPr>
        <w:spacing w:line="500" w:lineRule="atLeast"/>
        <w:ind w:firstLine="480" w:firstLineChars="200"/>
        <w:jc w:val="left"/>
        <w:rPr>
          <w:rFonts w:hint="eastAsia" w:ascii="宋体" w:hAnsi="宋体" w:cs="宋体"/>
          <w:bCs/>
          <w:sz w:val="24"/>
        </w:rPr>
      </w:pPr>
      <w:r>
        <w:rPr>
          <w:rFonts w:hint="eastAsia" w:ascii="宋体" w:hAnsi="宋体" w:cs="宋体"/>
          <w:bCs/>
          <w:sz w:val="24"/>
          <w:highlight w:val="none"/>
        </w:rPr>
        <w:t>项目编号：</w:t>
      </w:r>
      <w:r>
        <w:rPr>
          <w:rFonts w:hint="eastAsia" w:ascii="宋体" w:hAnsi="宋体" w:cs="宋体"/>
          <w:bCs/>
          <w:sz w:val="24"/>
        </w:rPr>
        <w:t>GC-JZXXJ-202</w:t>
      </w:r>
      <w:r>
        <w:rPr>
          <w:rFonts w:hint="eastAsia" w:ascii="宋体" w:hAnsi="宋体" w:cs="宋体"/>
          <w:bCs/>
          <w:sz w:val="24"/>
          <w:lang w:val="en-US" w:eastAsia="zh-CN"/>
        </w:rPr>
        <w:t>4006</w:t>
      </w:r>
    </w:p>
    <w:p>
      <w:pPr>
        <w:numPr>
          <w:ilvl w:val="0"/>
          <w:numId w:val="1"/>
        </w:numPr>
        <w:spacing w:line="500" w:lineRule="atLeast"/>
        <w:ind w:firstLine="480" w:firstLineChars="200"/>
        <w:rPr>
          <w:rFonts w:hint="eastAsia" w:ascii="宋体" w:hAnsi="宋体" w:cs="宋体"/>
          <w:bCs/>
          <w:sz w:val="24"/>
        </w:rPr>
      </w:pPr>
      <w:r>
        <w:rPr>
          <w:rFonts w:hint="eastAsia" w:ascii="宋体" w:hAnsi="宋体" w:cs="宋体"/>
          <w:bCs/>
          <w:sz w:val="24"/>
        </w:rPr>
        <w:t>询价内容：</w:t>
      </w:r>
    </w:p>
    <w:p>
      <w:pPr>
        <w:spacing w:line="500" w:lineRule="atLeast"/>
        <w:ind w:firstLine="480" w:firstLineChars="200"/>
        <w:rPr>
          <w:rFonts w:hint="eastAsia" w:ascii="宋体" w:hAnsi="宋体" w:eastAsia="宋体" w:cs="宋体"/>
          <w:bCs/>
          <w:sz w:val="24"/>
        </w:rPr>
      </w:pPr>
      <w:r>
        <w:rPr>
          <w:rFonts w:hint="eastAsia" w:ascii="宋体" w:hAnsi="宋体" w:cs="宋体"/>
          <w:bCs/>
          <w:sz w:val="24"/>
        </w:rPr>
        <w:t xml:space="preserve">  本次</w:t>
      </w:r>
      <w:r>
        <w:rPr>
          <w:rFonts w:hint="eastAsia" w:ascii="宋体" w:hAnsi="宋体" w:cs="宋体"/>
          <w:bCs/>
          <w:sz w:val="24"/>
          <w:lang w:val="en-US" w:eastAsia="zh-CN"/>
        </w:rPr>
        <w:t>询价</w:t>
      </w:r>
      <w:r>
        <w:rPr>
          <w:rFonts w:hint="eastAsia" w:ascii="宋体" w:hAnsi="宋体" w:cs="宋体"/>
          <w:bCs/>
          <w:sz w:val="24"/>
        </w:rPr>
        <w:t>购买的设备为中试基地</w:t>
      </w:r>
      <w:r>
        <w:rPr>
          <w:rFonts w:hint="eastAsia" w:ascii="宋体" w:hAnsi="宋体" w:cs="宋体"/>
          <w:bCs/>
          <w:sz w:val="24"/>
          <w:lang w:val="en-US" w:eastAsia="zh-CN"/>
        </w:rPr>
        <w:t>2#厂房热电偶生产线和</w:t>
      </w:r>
      <w:r>
        <w:rPr>
          <w:rFonts w:hint="eastAsia" w:ascii="宋体" w:hAnsi="宋体" w:cs="宋体"/>
          <w:bCs/>
          <w:sz w:val="24"/>
        </w:rPr>
        <w:t>4#厂房真空炉、甩带机和</w:t>
      </w:r>
      <w:r>
        <w:rPr>
          <w:rFonts w:hint="eastAsia" w:ascii="宋体" w:hAnsi="宋体" w:eastAsia="宋体" w:cs="宋体"/>
          <w:bCs/>
          <w:sz w:val="24"/>
        </w:rPr>
        <w:t>工频炉用起重机、轨道、滑触线等，以及卖方所供货物的安装、调试</w:t>
      </w:r>
      <w:r>
        <w:rPr>
          <w:rFonts w:hint="eastAsia" w:ascii="宋体" w:hAnsi="宋体" w:eastAsia="宋体" w:cs="宋体"/>
          <w:bCs/>
          <w:sz w:val="24"/>
          <w:lang w:eastAsia="zh-CN"/>
        </w:rPr>
        <w:t>，</w:t>
      </w:r>
      <w:r>
        <w:rPr>
          <w:rFonts w:hint="eastAsia" w:ascii="宋体" w:hAnsi="宋体" w:eastAsia="宋体" w:cs="宋体"/>
          <w:bCs/>
          <w:sz w:val="24"/>
          <w:lang w:val="en-US" w:eastAsia="zh-CN"/>
        </w:rPr>
        <w:t>本项目为交钥匙工程</w:t>
      </w:r>
      <w:r>
        <w:rPr>
          <w:rFonts w:hint="eastAsia" w:ascii="宋体" w:hAnsi="宋体" w:eastAsia="宋体" w:cs="宋体"/>
          <w:bCs/>
          <w:sz w:val="24"/>
        </w:rPr>
        <w:t>。</w:t>
      </w:r>
    </w:p>
    <w:p>
      <w:pPr>
        <w:numPr>
          <w:ilvl w:val="0"/>
          <w:numId w:val="2"/>
        </w:numPr>
        <w:spacing w:line="500" w:lineRule="atLeast"/>
        <w:ind w:firstLine="480" w:firstLineChars="200"/>
        <w:rPr>
          <w:rFonts w:hint="eastAsia" w:ascii="宋体" w:hAnsi="宋体" w:cs="宋体"/>
          <w:bCs/>
          <w:sz w:val="24"/>
        </w:rPr>
      </w:pPr>
      <w:r>
        <w:rPr>
          <w:rFonts w:hint="eastAsia" w:ascii="宋体" w:hAnsi="宋体"/>
          <w:sz w:val="24"/>
        </w:rPr>
        <w:t>合格的供应商应具备承担询价项目的资质与能力，具体符合下列条件：</w:t>
      </w:r>
    </w:p>
    <w:p>
      <w:pPr>
        <w:spacing w:line="500" w:lineRule="atLeast"/>
        <w:ind w:firstLine="480" w:firstLineChars="200"/>
        <w:rPr>
          <w:rFonts w:hint="eastAsia" w:ascii="宋体" w:hAnsi="宋体" w:eastAsia="宋体"/>
          <w:sz w:val="24"/>
          <w:lang w:eastAsia="zh-CN"/>
        </w:rPr>
      </w:pPr>
      <w:r>
        <w:rPr>
          <w:rFonts w:hint="eastAsia" w:ascii="宋体" w:hAnsi="宋体" w:cs="宋体"/>
          <w:bCs/>
          <w:sz w:val="24"/>
        </w:rPr>
        <w:t>（1）设备厂家应</w:t>
      </w:r>
      <w:r>
        <w:rPr>
          <w:rFonts w:hint="eastAsia" w:ascii="宋体" w:hAnsi="宋体"/>
          <w:sz w:val="24"/>
        </w:rPr>
        <w:t>具有</w:t>
      </w:r>
      <w:r>
        <w:rPr>
          <w:rFonts w:hint="eastAsia" w:ascii="宋体" w:hAnsi="宋体"/>
          <w:sz w:val="24"/>
          <w:lang w:val="en-US" w:eastAsia="zh-CN"/>
        </w:rPr>
        <w:t>起重机</w:t>
      </w:r>
      <w:r>
        <w:rPr>
          <w:rFonts w:hint="eastAsia" w:ascii="宋体" w:hAnsi="宋体"/>
          <w:sz w:val="24"/>
        </w:rPr>
        <w:t>的设计、制造、销售和售后服务能力</w:t>
      </w:r>
      <w:r>
        <w:rPr>
          <w:rFonts w:hint="eastAsia" w:ascii="宋体" w:hAnsi="宋体"/>
          <w:sz w:val="24"/>
          <w:lang w:eastAsia="zh-CN"/>
        </w:rPr>
        <w:t>；</w:t>
      </w:r>
      <w:r>
        <w:rPr>
          <w:rFonts w:hint="eastAsia" w:ascii="宋体" w:hAnsi="宋体"/>
          <w:sz w:val="24"/>
          <w:highlight w:val="yellow"/>
        </w:rPr>
        <w:t>并具有相应的安装资质</w:t>
      </w:r>
      <w:r>
        <w:rPr>
          <w:rFonts w:hint="eastAsia" w:ascii="宋体" w:hAnsi="宋体"/>
          <w:sz w:val="24"/>
          <w:highlight w:val="yellow"/>
          <w:lang w:eastAsia="zh-CN"/>
        </w:rPr>
        <w:t>；</w:t>
      </w:r>
      <w:r>
        <w:rPr>
          <w:rFonts w:hint="eastAsia" w:ascii="宋体" w:hAnsi="宋体"/>
          <w:sz w:val="24"/>
        </w:rPr>
        <w:t>通过质量管理体系认证；代理商应有厂家授权书</w:t>
      </w:r>
      <w:r>
        <w:rPr>
          <w:rFonts w:hint="eastAsia" w:ascii="宋体" w:hAnsi="宋体"/>
          <w:sz w:val="24"/>
          <w:lang w:eastAsia="zh-CN"/>
        </w:rPr>
        <w:t>。</w:t>
      </w:r>
      <w:r>
        <w:rPr>
          <w:rFonts w:hint="eastAsia" w:ascii="宋体" w:hAnsi="宋体"/>
          <w:sz w:val="24"/>
          <w:lang w:val="en-US" w:eastAsia="zh-CN"/>
        </w:rPr>
        <w:t>厂家应具备</w:t>
      </w:r>
      <w:r>
        <w:rPr>
          <w:rFonts w:hint="eastAsia" w:ascii="宋体" w:hAnsi="宋体" w:eastAsia="宋体" w:cs="宋体-PUA"/>
          <w:kern w:val="0"/>
          <w:sz w:val="24"/>
          <w:szCs w:val="24"/>
        </w:rPr>
        <w:t>特种设备制造许可证（起重机械）-通用桥式起重机B级和特种设备安装改造维修许可证（起重机械）-桥式起重机B级。</w:t>
      </w:r>
    </w:p>
    <w:p>
      <w:pPr>
        <w:spacing w:line="500" w:lineRule="atLeast"/>
        <w:jc w:val="left"/>
        <w:rPr>
          <w:rFonts w:hint="eastAsia" w:ascii="宋体" w:hAnsi="宋体"/>
          <w:sz w:val="24"/>
        </w:rPr>
      </w:pPr>
      <w:r>
        <w:rPr>
          <w:rFonts w:hint="eastAsia" w:ascii="宋体" w:hAnsi="宋体"/>
          <w:sz w:val="24"/>
        </w:rPr>
        <w:t>（2）具有与询价文件要求</w:t>
      </w:r>
      <w:r>
        <w:rPr>
          <w:rFonts w:hint="eastAsia" w:ascii="宋体" w:hAnsi="宋体"/>
          <w:sz w:val="24"/>
          <w:lang w:val="en-US" w:eastAsia="zh-CN"/>
        </w:rPr>
        <w:t>采购设备同类</w:t>
      </w:r>
      <w:r>
        <w:rPr>
          <w:rFonts w:hint="eastAsia" w:ascii="宋体" w:hAnsi="宋体"/>
          <w:sz w:val="24"/>
        </w:rPr>
        <w:t>业绩证明（</w:t>
      </w:r>
      <w:r>
        <w:rPr>
          <w:rFonts w:hint="eastAsia" w:ascii="宋体" w:hAnsi="宋体"/>
          <w:sz w:val="24"/>
          <w:lang w:val="en-US" w:eastAsia="zh-CN"/>
        </w:rPr>
        <w:t>提供一份</w:t>
      </w:r>
      <w:r>
        <w:rPr>
          <w:rFonts w:hint="eastAsia" w:ascii="宋体" w:hAnsi="宋体"/>
          <w:sz w:val="24"/>
        </w:rPr>
        <w:t>近3年同类业绩证明）</w:t>
      </w:r>
      <w:r>
        <w:rPr>
          <w:rFonts w:ascii="宋体" w:hAnsi="宋体"/>
          <w:sz w:val="24"/>
        </w:rPr>
        <w:t>；</w:t>
      </w:r>
    </w:p>
    <w:p>
      <w:pPr>
        <w:spacing w:line="500" w:lineRule="atLeast"/>
        <w:rPr>
          <w:rFonts w:hint="eastAsia" w:ascii="宋体" w:hAnsi="宋体"/>
          <w:sz w:val="24"/>
        </w:rPr>
      </w:pPr>
      <w:r>
        <w:rPr>
          <w:rFonts w:hint="eastAsia" w:ascii="宋体" w:hAnsi="宋体"/>
          <w:sz w:val="24"/>
          <w:szCs w:val="22"/>
        </w:rPr>
        <w:t>（3）附7：</w:t>
      </w:r>
      <w:r>
        <w:rPr>
          <w:rFonts w:hint="eastAsia" w:ascii="宋体" w:hAnsi="宋体"/>
          <w:sz w:val="24"/>
        </w:rPr>
        <w:t>安全底线承诺书（需提供并加盖公章）</w:t>
      </w:r>
    </w:p>
    <w:p>
      <w:pPr>
        <w:spacing w:line="500" w:lineRule="atLeast"/>
        <w:rPr>
          <w:rFonts w:hint="eastAsia" w:ascii="宋体" w:hAnsi="宋体"/>
          <w:sz w:val="24"/>
        </w:rPr>
      </w:pPr>
      <w:r>
        <w:rPr>
          <w:rFonts w:hint="eastAsia" w:ascii="宋体" w:hAnsi="宋体"/>
          <w:sz w:val="24"/>
        </w:rPr>
        <w:t>（4）信誉要求：</w:t>
      </w:r>
    </w:p>
    <w:p>
      <w:pPr>
        <w:spacing w:line="500" w:lineRule="atLeast"/>
        <w:rPr>
          <w:rFonts w:hint="eastAsia" w:ascii="宋体" w:hAnsi="宋体"/>
          <w:sz w:val="24"/>
        </w:rPr>
      </w:pPr>
      <w:r>
        <w:rPr>
          <w:rFonts w:hint="eastAsia" w:ascii="宋体" w:hAnsi="宋体"/>
          <w:sz w:val="24"/>
        </w:rPr>
        <w:t>1）报价人在报名期间和报价有效期内未被列入中国铝业集团有限公司承包商负面清单和重庆国创轻合金研究院有限公司黑名单、不合格供方。</w:t>
      </w:r>
    </w:p>
    <w:p>
      <w:pPr>
        <w:spacing w:line="500" w:lineRule="atLeast"/>
        <w:rPr>
          <w:rFonts w:hint="eastAsia" w:ascii="宋体" w:hAnsi="宋体"/>
          <w:sz w:val="24"/>
        </w:rPr>
      </w:pPr>
      <w:r>
        <w:rPr>
          <w:rFonts w:hint="eastAsia" w:ascii="宋体" w:hAnsi="宋体"/>
          <w:sz w:val="24"/>
        </w:rPr>
        <w:t>2）不存在被列为失信被执行人的情形，具体认定以全国法院失信被执行人名单信息公布与查询网(</w:t>
      </w:r>
      <w:r>
        <w:rPr>
          <w:rFonts w:hint="eastAsia" w:ascii="宋体" w:hAnsi="宋体"/>
          <w:sz w:val="24"/>
        </w:rPr>
        <w:fldChar w:fldCharType="begin"/>
      </w:r>
      <w:r>
        <w:rPr>
          <w:rFonts w:hint="eastAsia" w:ascii="宋体" w:hAnsi="宋体"/>
          <w:sz w:val="24"/>
        </w:rPr>
        <w:instrText xml:space="preserve">INCLUDEPICTURE \d "C:\\Users\\Administrator\\AppData\\Roaming\\Tencent\\QQTempSys\\[5UQ[BL(6~BS2JV6W}N6[%S.png" \* MERGEFORMATINET </w:instrText>
      </w:r>
      <w:r>
        <w:rPr>
          <w:rFonts w:hint="eastAsia" w:ascii="宋体" w:hAnsi="宋体"/>
          <w:sz w:val="24"/>
        </w:rPr>
        <w:fldChar w:fldCharType="separate"/>
      </w:r>
      <w:r>
        <w:rPr>
          <w:rFonts w:hint="eastAsia" w:ascii="宋体" w:hAnsi="宋体"/>
          <w:sz w:val="24"/>
        </w:rPr>
        <w:drawing>
          <wp:inline distT="0" distB="0" distL="114300" distR="114300">
            <wp:extent cx="190500" cy="142875"/>
            <wp:effectExtent l="0" t="0" r="0" b="9525"/>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5"/>
                    <a:stretch>
                      <a:fillRect/>
                    </a:stretch>
                  </pic:blipFill>
                  <pic:spPr>
                    <a:xfrm>
                      <a:off x="0" y="0"/>
                      <a:ext cx="190500" cy="142875"/>
                    </a:xfrm>
                    <a:prstGeom prst="rect">
                      <a:avLst/>
                    </a:prstGeom>
                    <a:noFill/>
                    <a:ln>
                      <a:noFill/>
                    </a:ln>
                  </pic:spPr>
                </pic:pic>
              </a:graphicData>
            </a:graphic>
          </wp:inline>
        </w:drawing>
      </w:r>
      <w:r>
        <w:rPr>
          <w:rFonts w:hint="eastAsia" w:ascii="宋体" w:hAnsi="宋体"/>
          <w:sz w:val="24"/>
        </w:rPr>
        <w:fldChar w:fldCharType="end"/>
      </w:r>
      <w:r>
        <w:rPr>
          <w:rFonts w:hint="eastAsia" w:ascii="宋体" w:hAnsi="宋体"/>
          <w:sz w:val="24"/>
        </w:rPr>
        <w:t>zxgk.court.gov.cn)或国家发展改革委信用中国(</w:t>
      </w:r>
      <w:r>
        <w:rPr>
          <w:rFonts w:hint="eastAsia" w:ascii="宋体" w:hAnsi="宋体"/>
          <w:sz w:val="24"/>
        </w:rPr>
        <w:fldChar w:fldCharType="begin"/>
      </w:r>
      <w:r>
        <w:rPr>
          <w:rFonts w:hint="eastAsia" w:ascii="宋体" w:hAnsi="宋体"/>
          <w:sz w:val="24"/>
        </w:rPr>
        <w:instrText xml:space="preserve">INCLUDEPICTURE \d "C:\\Users\\Administrator\\AppData\\Roaming\\Tencent\\QQTempSys\\%W@GJ$ACOF(TYDYECOKVDYB.png" \* MERGEFORMATINET </w:instrText>
      </w:r>
      <w:r>
        <w:rPr>
          <w:rFonts w:hint="eastAsia" w:ascii="宋体" w:hAnsi="宋体"/>
          <w:sz w:val="24"/>
        </w:rPr>
        <w:fldChar w:fldCharType="separate"/>
      </w:r>
      <w:r>
        <w:rPr>
          <w:rFonts w:hint="eastAsia" w:ascii="宋体" w:hAnsi="宋体"/>
          <w:sz w:val="24"/>
        </w:rPr>
        <w:drawing>
          <wp:inline distT="0" distB="0" distL="114300" distR="114300">
            <wp:extent cx="190500" cy="142875"/>
            <wp:effectExtent l="0" t="0" r="0" b="9525"/>
            <wp:docPr id="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1"/>
                    </pic:cNvPicPr>
                  </pic:nvPicPr>
                  <pic:blipFill>
                    <a:blip r:embed="rId6"/>
                    <a:stretch>
                      <a:fillRect/>
                    </a:stretch>
                  </pic:blipFill>
                  <pic:spPr>
                    <a:xfrm>
                      <a:off x="0" y="0"/>
                      <a:ext cx="190500" cy="142875"/>
                    </a:xfrm>
                    <a:prstGeom prst="rect">
                      <a:avLst/>
                    </a:prstGeom>
                    <a:noFill/>
                    <a:ln>
                      <a:noFill/>
                    </a:ln>
                  </pic:spPr>
                </pic:pic>
              </a:graphicData>
            </a:graphic>
          </wp:inline>
        </w:drawing>
      </w:r>
      <w:r>
        <w:rPr>
          <w:rFonts w:hint="eastAsia" w:ascii="宋体" w:hAnsi="宋体"/>
          <w:sz w:val="24"/>
        </w:rPr>
        <w:fldChar w:fldCharType="end"/>
      </w:r>
      <w:r>
        <w:rPr>
          <w:rFonts w:hint="eastAsia" w:ascii="宋体" w:hAnsi="宋体"/>
          <w:sz w:val="24"/>
        </w:rPr>
        <w:t>www.creditchina.gov.cn）网站检索结果为准（提供书面材料）。</w:t>
      </w:r>
    </w:p>
    <w:p>
      <w:pPr>
        <w:spacing w:line="500" w:lineRule="atLeast"/>
        <w:ind w:firstLine="480" w:firstLineChars="200"/>
        <w:rPr>
          <w:rFonts w:hint="eastAsia" w:ascii="宋体" w:hAnsi="宋体"/>
          <w:sz w:val="24"/>
        </w:rPr>
      </w:pPr>
      <w:r>
        <w:rPr>
          <w:rFonts w:hint="eastAsia" w:ascii="宋体" w:hAnsi="宋体"/>
          <w:sz w:val="24"/>
        </w:rPr>
        <w:t>4. 领取询价文件时间、地点：</w:t>
      </w:r>
    </w:p>
    <w:p>
      <w:pPr>
        <w:spacing w:line="500" w:lineRule="atLeast"/>
        <w:ind w:firstLine="480" w:firstLineChars="200"/>
        <w:rPr>
          <w:rFonts w:hint="eastAsia" w:ascii="宋体" w:hAnsi="宋体"/>
          <w:sz w:val="24"/>
        </w:rPr>
      </w:pPr>
      <w:r>
        <w:rPr>
          <w:rFonts w:hint="eastAsia" w:ascii="宋体" w:hAnsi="宋体"/>
          <w:sz w:val="24"/>
        </w:rPr>
        <w:t>凡愿意参加报价的合格报价人</w:t>
      </w:r>
      <w:r>
        <w:rPr>
          <w:rFonts w:hint="eastAsia" w:ascii="宋体" w:hAnsi="宋体"/>
          <w:sz w:val="24"/>
          <w:highlight w:val="yellow"/>
        </w:rPr>
        <w:t>请于202</w:t>
      </w:r>
      <w:r>
        <w:rPr>
          <w:rFonts w:hint="eastAsia" w:ascii="宋体" w:hAnsi="宋体"/>
          <w:sz w:val="24"/>
          <w:highlight w:val="yellow"/>
          <w:lang w:val="en-US" w:eastAsia="zh-CN"/>
        </w:rPr>
        <w:t>4</w:t>
      </w:r>
      <w:r>
        <w:rPr>
          <w:rFonts w:hint="eastAsia" w:ascii="宋体" w:hAnsi="宋体"/>
          <w:sz w:val="24"/>
          <w:highlight w:val="yellow"/>
        </w:rPr>
        <w:t>年</w:t>
      </w:r>
      <w:r>
        <w:rPr>
          <w:rFonts w:hint="eastAsia" w:ascii="宋体" w:hAnsi="宋体"/>
          <w:sz w:val="24"/>
          <w:highlight w:val="yellow"/>
          <w:lang w:val="en-US" w:eastAsia="zh-CN"/>
        </w:rPr>
        <w:t>3</w:t>
      </w:r>
      <w:r>
        <w:rPr>
          <w:rFonts w:hint="eastAsia" w:ascii="宋体" w:hAnsi="宋体"/>
          <w:sz w:val="24"/>
          <w:highlight w:val="yellow"/>
        </w:rPr>
        <w:t>月</w:t>
      </w:r>
      <w:r>
        <w:rPr>
          <w:rFonts w:hint="eastAsia" w:ascii="宋体" w:hAnsi="宋体"/>
          <w:sz w:val="24"/>
          <w:highlight w:val="yellow"/>
          <w:lang w:val="en-US" w:eastAsia="zh-CN"/>
        </w:rPr>
        <w:t>29</w:t>
      </w:r>
      <w:r>
        <w:rPr>
          <w:rFonts w:hint="eastAsia" w:ascii="宋体" w:hAnsi="宋体"/>
          <w:sz w:val="24"/>
          <w:highlight w:val="yellow"/>
        </w:rPr>
        <w:t>日至 202</w:t>
      </w:r>
      <w:r>
        <w:rPr>
          <w:rFonts w:hint="eastAsia" w:ascii="宋体" w:hAnsi="宋体"/>
          <w:sz w:val="24"/>
          <w:highlight w:val="yellow"/>
          <w:lang w:val="en-US" w:eastAsia="zh-CN"/>
        </w:rPr>
        <w:t>4</w:t>
      </w:r>
      <w:r>
        <w:rPr>
          <w:rFonts w:hint="eastAsia" w:ascii="宋体" w:hAnsi="宋体"/>
          <w:sz w:val="24"/>
          <w:highlight w:val="yellow"/>
        </w:rPr>
        <w:t xml:space="preserve"> 年</w:t>
      </w:r>
      <w:r>
        <w:rPr>
          <w:rFonts w:hint="eastAsia" w:ascii="宋体" w:hAnsi="宋体"/>
          <w:sz w:val="24"/>
          <w:highlight w:val="yellow"/>
          <w:lang w:val="en-US" w:eastAsia="zh-CN"/>
        </w:rPr>
        <w:t>4</w:t>
      </w:r>
      <w:r>
        <w:rPr>
          <w:rFonts w:hint="eastAsia" w:ascii="宋体" w:hAnsi="宋体"/>
          <w:sz w:val="24"/>
          <w:highlight w:val="yellow"/>
        </w:rPr>
        <w:t>月</w:t>
      </w:r>
      <w:r>
        <w:rPr>
          <w:rFonts w:hint="eastAsia" w:ascii="宋体" w:hAnsi="宋体"/>
          <w:sz w:val="24"/>
          <w:highlight w:val="yellow"/>
          <w:lang w:val="en-US" w:eastAsia="zh-CN"/>
        </w:rPr>
        <w:t>3</w:t>
      </w:r>
      <w:r>
        <w:rPr>
          <w:rFonts w:hint="eastAsia" w:ascii="宋体" w:hAnsi="宋体"/>
          <w:sz w:val="24"/>
          <w:highlight w:val="yellow"/>
        </w:rPr>
        <w:t>日</w:t>
      </w:r>
      <w:r>
        <w:rPr>
          <w:rFonts w:hint="eastAsia" w:ascii="宋体" w:hAnsi="宋体"/>
          <w:sz w:val="24"/>
        </w:rPr>
        <w:t>（周六、日、节假日除外），每天上午8：30-11：30，下午13：30-16：30（北京时间），到</w:t>
      </w:r>
      <w:r>
        <w:rPr>
          <w:rFonts w:hint="eastAsia" w:ascii="宋体" w:hAnsi="宋体" w:cs="宋体"/>
          <w:bCs/>
          <w:sz w:val="24"/>
        </w:rPr>
        <w:t>重庆国创轻合金研究院有限公司</w:t>
      </w:r>
      <w:r>
        <w:rPr>
          <w:rFonts w:hint="eastAsia" w:ascii="宋体" w:hAnsi="宋体"/>
          <w:sz w:val="24"/>
        </w:rPr>
        <w:t>产业发展部领取询价文件；报价人也可通过电话联系以电邮方式领取询价文件。</w:t>
      </w:r>
    </w:p>
    <w:p>
      <w:pPr>
        <w:spacing w:line="500" w:lineRule="atLeast"/>
        <w:ind w:firstLine="480" w:firstLineChars="200"/>
        <w:rPr>
          <w:rFonts w:hint="eastAsia" w:ascii="宋体" w:hAnsi="宋体"/>
          <w:sz w:val="24"/>
        </w:rPr>
      </w:pPr>
      <w:r>
        <w:rPr>
          <w:rFonts w:hint="eastAsia" w:ascii="宋体" w:hAnsi="宋体"/>
          <w:sz w:val="24"/>
        </w:rPr>
        <w:t>5．领取询价文件的报价人需持有单位介绍信原件(或委托书)，以电邮方式领取的可用扫描件。</w:t>
      </w:r>
    </w:p>
    <w:p>
      <w:pPr>
        <w:spacing w:line="500" w:lineRule="atLeast"/>
        <w:ind w:firstLine="480" w:firstLineChars="200"/>
        <w:rPr>
          <w:rFonts w:hint="eastAsia" w:ascii="宋体" w:hAnsi="宋体"/>
          <w:sz w:val="24"/>
        </w:rPr>
      </w:pPr>
      <w:r>
        <w:rPr>
          <w:rFonts w:hint="eastAsia" w:ascii="宋体" w:hAnsi="宋体"/>
          <w:sz w:val="24"/>
        </w:rPr>
        <w:t>6. 报价截止时间：报</w:t>
      </w:r>
      <w:r>
        <w:rPr>
          <w:rFonts w:hint="eastAsia" w:ascii="宋体" w:hAnsi="宋体"/>
          <w:sz w:val="24"/>
          <w:highlight w:val="yellow"/>
        </w:rPr>
        <w:t>价文件应在202</w:t>
      </w:r>
      <w:r>
        <w:rPr>
          <w:rFonts w:hint="eastAsia" w:ascii="宋体" w:hAnsi="宋体"/>
          <w:sz w:val="24"/>
          <w:highlight w:val="yellow"/>
          <w:lang w:val="en-US" w:eastAsia="zh-CN"/>
        </w:rPr>
        <w:t>4</w:t>
      </w:r>
      <w:r>
        <w:rPr>
          <w:rFonts w:hint="eastAsia" w:ascii="宋体" w:hAnsi="宋体"/>
          <w:sz w:val="24"/>
          <w:highlight w:val="yellow"/>
        </w:rPr>
        <w:t xml:space="preserve"> 年</w:t>
      </w:r>
      <w:r>
        <w:rPr>
          <w:rFonts w:hint="eastAsia" w:ascii="宋体" w:hAnsi="宋体"/>
          <w:sz w:val="24"/>
          <w:highlight w:val="yellow"/>
          <w:lang w:val="en-US" w:eastAsia="zh-CN"/>
        </w:rPr>
        <w:t>4</w:t>
      </w:r>
      <w:r>
        <w:rPr>
          <w:rFonts w:hint="eastAsia" w:ascii="宋体" w:hAnsi="宋体"/>
          <w:sz w:val="24"/>
          <w:highlight w:val="yellow"/>
        </w:rPr>
        <w:t>月</w:t>
      </w:r>
      <w:r>
        <w:rPr>
          <w:rFonts w:hint="eastAsia" w:ascii="宋体" w:hAnsi="宋体"/>
          <w:sz w:val="24"/>
          <w:highlight w:val="yellow"/>
          <w:lang w:val="en-US" w:eastAsia="zh-CN"/>
        </w:rPr>
        <w:t>7</w:t>
      </w:r>
      <w:r>
        <w:rPr>
          <w:rFonts w:hint="eastAsia" w:ascii="宋体" w:hAnsi="宋体"/>
          <w:sz w:val="24"/>
          <w:highlight w:val="yellow"/>
        </w:rPr>
        <w:t>日下午16:30时（北京时间）前</w:t>
      </w:r>
      <w:r>
        <w:rPr>
          <w:rFonts w:hint="eastAsia" w:ascii="宋体" w:hAnsi="宋体"/>
          <w:sz w:val="24"/>
        </w:rPr>
        <w:t>按下述地址送至</w:t>
      </w:r>
      <w:r>
        <w:rPr>
          <w:rFonts w:hint="eastAsia" w:ascii="宋体" w:hAnsi="宋体" w:cs="宋体"/>
          <w:bCs/>
          <w:sz w:val="24"/>
        </w:rPr>
        <w:t>重庆国创轻合金研究院有限公司</w:t>
      </w:r>
      <w:r>
        <w:rPr>
          <w:rFonts w:hint="eastAsia" w:ascii="宋体" w:hAnsi="宋体"/>
          <w:sz w:val="24"/>
        </w:rPr>
        <w:t>产业发展部，逾期收到或不符合规定的报价文件恕不接受。</w:t>
      </w:r>
    </w:p>
    <w:p>
      <w:pPr>
        <w:spacing w:line="500" w:lineRule="atLeast"/>
        <w:ind w:firstLine="480" w:firstLineChars="200"/>
        <w:rPr>
          <w:rFonts w:hint="eastAsia" w:ascii="宋体" w:hAnsi="宋体"/>
          <w:sz w:val="24"/>
        </w:rPr>
      </w:pPr>
      <w:r>
        <w:rPr>
          <w:rFonts w:hint="eastAsia" w:ascii="宋体" w:hAnsi="宋体"/>
          <w:sz w:val="24"/>
        </w:rPr>
        <w:t>7. 评审办法：综合评分法</w:t>
      </w:r>
    </w:p>
    <w:p>
      <w:pPr>
        <w:spacing w:line="500" w:lineRule="atLeast"/>
        <w:ind w:firstLine="480" w:firstLineChars="200"/>
        <w:rPr>
          <w:rFonts w:hint="eastAsia" w:ascii="宋体" w:hAnsi="宋体"/>
          <w:sz w:val="24"/>
        </w:rPr>
      </w:pPr>
      <w:r>
        <w:rPr>
          <w:rFonts w:hint="eastAsia" w:ascii="宋体" w:hAnsi="宋体"/>
          <w:sz w:val="24"/>
        </w:rPr>
        <w:t>7.1询价人：</w:t>
      </w:r>
      <w:r>
        <w:rPr>
          <w:rFonts w:hint="eastAsia" w:ascii="宋体" w:hAnsi="宋体" w:cs="宋体"/>
          <w:bCs/>
          <w:sz w:val="24"/>
        </w:rPr>
        <w:t>重庆国创轻合金研究院有限公司</w:t>
      </w:r>
    </w:p>
    <w:p>
      <w:pPr>
        <w:spacing w:line="500" w:lineRule="atLeast"/>
        <w:ind w:firstLine="480" w:firstLineChars="200"/>
        <w:rPr>
          <w:rFonts w:hint="eastAsia" w:ascii="宋体" w:hAnsi="宋体"/>
          <w:sz w:val="24"/>
        </w:rPr>
      </w:pPr>
      <w:r>
        <w:rPr>
          <w:rFonts w:hint="eastAsia" w:ascii="宋体" w:hAnsi="宋体"/>
          <w:sz w:val="24"/>
        </w:rPr>
        <w:t xml:space="preserve">7.2地  址：重庆市九龙坡区科城路108号融堃彩云里21楼  </w:t>
      </w:r>
    </w:p>
    <w:p>
      <w:pPr>
        <w:spacing w:line="500" w:lineRule="atLeast"/>
        <w:ind w:firstLine="480" w:firstLineChars="200"/>
        <w:rPr>
          <w:rFonts w:ascii="宋体" w:hAnsi="宋体"/>
          <w:sz w:val="24"/>
          <w:highlight w:val="none"/>
        </w:rPr>
      </w:pPr>
      <w:r>
        <w:rPr>
          <w:rFonts w:hint="eastAsia" w:ascii="宋体" w:hAnsi="宋体"/>
          <w:sz w:val="24"/>
          <w:highlight w:val="none"/>
        </w:rPr>
        <w:t>7.3邮  编：400039</w:t>
      </w:r>
    </w:p>
    <w:p>
      <w:pPr>
        <w:spacing w:line="500" w:lineRule="atLeast"/>
        <w:ind w:firstLine="480" w:firstLineChars="200"/>
        <w:rPr>
          <w:rFonts w:hint="eastAsia" w:ascii="宋体" w:hAnsi="宋体"/>
          <w:sz w:val="24"/>
          <w:highlight w:val="none"/>
        </w:rPr>
      </w:pPr>
      <w:r>
        <w:rPr>
          <w:rFonts w:hint="eastAsia" w:ascii="宋体" w:hAnsi="宋体"/>
          <w:sz w:val="24"/>
          <w:highlight w:val="none"/>
        </w:rPr>
        <w:t xml:space="preserve">7.4联系人：  姜妍玮                              </w:t>
      </w:r>
    </w:p>
    <w:p>
      <w:pPr>
        <w:spacing w:line="500" w:lineRule="atLeast"/>
        <w:ind w:firstLine="480" w:firstLineChars="200"/>
        <w:rPr>
          <w:rFonts w:hint="eastAsia" w:ascii="宋体" w:hAnsi="宋体" w:eastAsia="宋体"/>
          <w:sz w:val="24"/>
          <w:highlight w:val="none"/>
          <w:lang w:eastAsia="zh-CN"/>
        </w:rPr>
      </w:pPr>
      <w:r>
        <w:rPr>
          <w:rFonts w:hint="eastAsia" w:ascii="宋体" w:hAnsi="宋体"/>
          <w:sz w:val="24"/>
          <w:highlight w:val="none"/>
        </w:rPr>
        <w:t xml:space="preserve">7.5电  话：  023-68188924  </w:t>
      </w:r>
      <w:r>
        <w:rPr>
          <w:rFonts w:hint="eastAsia" w:ascii="宋体" w:hAnsi="宋体"/>
          <w:sz w:val="24"/>
          <w:highlight w:val="none"/>
          <w:lang w:eastAsia="zh-CN"/>
        </w:rPr>
        <w:t>（</w:t>
      </w:r>
      <w:r>
        <w:rPr>
          <w:rFonts w:hint="eastAsia" w:ascii="宋体" w:hAnsi="宋体"/>
          <w:sz w:val="24"/>
          <w:highlight w:val="none"/>
          <w:lang w:val="en-US" w:eastAsia="zh-CN"/>
        </w:rPr>
        <w:t>8:30——12:00,13:30——18:00</w:t>
      </w:r>
      <w:r>
        <w:rPr>
          <w:rFonts w:hint="eastAsia" w:ascii="宋体" w:hAnsi="宋体"/>
          <w:sz w:val="24"/>
          <w:highlight w:val="none"/>
          <w:lang w:eastAsia="zh-CN"/>
        </w:rPr>
        <w:t>）</w:t>
      </w:r>
    </w:p>
    <w:p>
      <w:pPr>
        <w:spacing w:line="500" w:lineRule="atLeast"/>
        <w:ind w:firstLine="480" w:firstLineChars="200"/>
        <w:rPr>
          <w:rFonts w:ascii="宋体" w:hAnsi="宋体"/>
          <w:sz w:val="24"/>
          <w:highlight w:val="none"/>
        </w:rPr>
      </w:pPr>
      <w:r>
        <w:rPr>
          <w:rFonts w:hint="eastAsia" w:ascii="宋体" w:hAnsi="宋体"/>
          <w:sz w:val="24"/>
          <w:highlight w:val="none"/>
        </w:rPr>
        <w:t xml:space="preserve">7.6邮  箱：  2131232911@qq.com     </w:t>
      </w:r>
    </w:p>
    <w:p>
      <w:pPr>
        <w:spacing w:line="500" w:lineRule="atLeast"/>
        <w:ind w:firstLine="480" w:firstLineChars="200"/>
        <w:rPr>
          <w:rFonts w:hint="eastAsia" w:ascii="宋体" w:hAnsi="宋体"/>
          <w:sz w:val="24"/>
          <w:highlight w:val="none"/>
        </w:rPr>
      </w:pPr>
      <w:r>
        <w:rPr>
          <w:rFonts w:hint="eastAsia" w:ascii="宋体" w:hAnsi="宋体"/>
          <w:sz w:val="24"/>
          <w:highlight w:val="none"/>
        </w:rPr>
        <w:t>7.7本项目投诉电话：</w:t>
      </w:r>
      <w:r>
        <w:rPr>
          <w:rFonts w:hint="eastAsia"/>
          <w:szCs w:val="24"/>
          <w:lang w:val="en-US" w:eastAsia="zh-CN"/>
        </w:rPr>
        <w:t>158260877</w:t>
      </w:r>
      <w:r>
        <w:rPr>
          <w:szCs w:val="24"/>
        </w:rPr>
        <w:t>15</w:t>
      </w:r>
    </w:p>
    <w:p>
      <w:pPr>
        <w:spacing w:line="500" w:lineRule="atLeast"/>
        <w:ind w:firstLine="480" w:firstLineChars="200"/>
        <w:rPr>
          <w:rFonts w:hint="eastAsia" w:ascii="宋体" w:hAnsi="宋体"/>
          <w:sz w:val="24"/>
        </w:rPr>
      </w:pPr>
      <w:r>
        <w:rPr>
          <w:rFonts w:hint="eastAsia" w:ascii="宋体" w:hAnsi="宋体"/>
          <w:sz w:val="24"/>
        </w:rPr>
        <w:t>7.8本项目投诉邮箱：</w:t>
      </w:r>
      <w:r>
        <w:rPr>
          <w:rFonts w:hint="eastAsia" w:ascii="Microsoft YaHei UI" w:hAnsi="Microsoft YaHei UI" w:eastAsia="Microsoft YaHei UI"/>
          <w:sz w:val="20"/>
          <w:shd w:val="clear" w:color="auto" w:fill="FFFFFF"/>
        </w:rPr>
        <w:t>li_liu@chalco.com.cn</w:t>
      </w:r>
    </w:p>
    <w:p>
      <w:pPr>
        <w:numPr>
          <w:ilvl w:val="0"/>
          <w:numId w:val="0"/>
        </w:numPr>
        <w:spacing w:line="400" w:lineRule="exact"/>
        <w:ind w:firstLine="480" w:firstLineChars="200"/>
        <w:jc w:val="both"/>
        <w:rPr>
          <w:rFonts w:hint="eastAsia" w:ascii="宋体" w:hAnsi="宋体" w:eastAsia="宋体" w:cs="Times New Roman"/>
          <w:color w:val="auto"/>
          <w:sz w:val="28"/>
          <w:szCs w:val="28"/>
          <w:highlight w:val="yellow"/>
          <w:lang w:val="en-US" w:eastAsia="zh-CN"/>
        </w:rPr>
      </w:pPr>
      <w:r>
        <w:rPr>
          <w:rFonts w:hint="eastAsia" w:ascii="宋体" w:hAnsi="宋体"/>
          <w:color w:val="auto"/>
          <w:sz w:val="24"/>
          <w:highlight w:val="yellow"/>
          <w:lang w:val="en-US" w:eastAsia="zh-CN"/>
        </w:rPr>
        <w:t>8.0附件1：介绍信格式</w:t>
      </w:r>
    </w:p>
    <w:p>
      <w:pPr>
        <w:pStyle w:val="15"/>
        <w:ind w:left="0" w:leftChars="0" w:firstLine="0" w:firstLineChars="0"/>
        <w:rPr>
          <w:rFonts w:hint="eastAsia"/>
          <w:lang w:val="en-US" w:eastAsia="zh-CN"/>
        </w:rPr>
      </w:pPr>
    </w:p>
    <w:p>
      <w:pPr>
        <w:spacing w:line="400" w:lineRule="exact"/>
        <w:rPr>
          <w:rFonts w:hint="eastAsia" w:ascii="宋体" w:hAnsi="宋体"/>
          <w:sz w:val="24"/>
        </w:rPr>
      </w:pPr>
    </w:p>
    <w:p>
      <w:pPr>
        <w:spacing w:line="400" w:lineRule="exact"/>
        <w:rPr>
          <w:rFonts w:hint="eastAsia" w:ascii="宋体" w:hAnsi="宋体"/>
          <w:sz w:val="24"/>
        </w:rPr>
      </w:pPr>
    </w:p>
    <w:p>
      <w:pPr>
        <w:spacing w:line="400" w:lineRule="exact"/>
        <w:rPr>
          <w:rFonts w:hint="eastAsia" w:ascii="宋体" w:hAnsi="宋体"/>
          <w:sz w:val="24"/>
        </w:rPr>
      </w:pPr>
    </w:p>
    <w:p>
      <w:pPr>
        <w:spacing w:line="400" w:lineRule="exact"/>
        <w:rPr>
          <w:rFonts w:hint="eastAsia" w:ascii="宋体" w:hAnsi="宋体"/>
          <w:sz w:val="24"/>
        </w:rPr>
      </w:pPr>
    </w:p>
    <w:p>
      <w:pPr>
        <w:spacing w:line="400" w:lineRule="exact"/>
        <w:rPr>
          <w:rFonts w:hint="eastAsia" w:ascii="宋体" w:hAnsi="宋体"/>
          <w:sz w:val="24"/>
        </w:rPr>
      </w:pPr>
    </w:p>
    <w:p>
      <w:pPr>
        <w:spacing w:line="400" w:lineRule="exact"/>
        <w:rPr>
          <w:rFonts w:hint="eastAsia" w:ascii="宋体" w:hAnsi="宋体"/>
          <w:sz w:val="24"/>
        </w:rPr>
      </w:pPr>
    </w:p>
    <w:p>
      <w:pPr>
        <w:spacing w:line="400" w:lineRule="exact"/>
        <w:rPr>
          <w:rFonts w:hint="eastAsia" w:ascii="宋体" w:hAnsi="宋体"/>
          <w:sz w:val="24"/>
        </w:rPr>
      </w:pPr>
    </w:p>
    <w:p>
      <w:pPr>
        <w:spacing w:line="400" w:lineRule="exact"/>
        <w:rPr>
          <w:rFonts w:hint="eastAsia" w:ascii="宋体" w:hAnsi="宋体"/>
          <w:sz w:val="24"/>
        </w:rPr>
      </w:pPr>
    </w:p>
    <w:p>
      <w:pPr>
        <w:spacing w:line="400" w:lineRule="exact"/>
        <w:rPr>
          <w:rFonts w:hint="eastAsia" w:ascii="宋体" w:hAnsi="宋体"/>
          <w:sz w:val="24"/>
        </w:rPr>
      </w:pPr>
    </w:p>
    <w:p>
      <w:pPr>
        <w:spacing w:line="400" w:lineRule="exact"/>
        <w:rPr>
          <w:rFonts w:hint="eastAsia" w:ascii="宋体" w:hAnsi="宋体"/>
          <w:sz w:val="24"/>
        </w:rPr>
      </w:pPr>
    </w:p>
    <w:p>
      <w:pPr>
        <w:spacing w:line="400" w:lineRule="exact"/>
        <w:rPr>
          <w:rFonts w:hint="eastAsia" w:ascii="宋体" w:hAnsi="宋体"/>
          <w:sz w:val="24"/>
        </w:rPr>
      </w:pPr>
    </w:p>
    <w:p>
      <w:pPr>
        <w:spacing w:line="400" w:lineRule="exact"/>
        <w:rPr>
          <w:rFonts w:hint="eastAsia" w:ascii="宋体" w:hAnsi="宋体"/>
          <w:sz w:val="24"/>
        </w:rPr>
      </w:pPr>
    </w:p>
    <w:p>
      <w:pPr>
        <w:spacing w:line="400" w:lineRule="exact"/>
        <w:rPr>
          <w:rFonts w:ascii="宋体"/>
          <w:sz w:val="24"/>
        </w:rPr>
      </w:pPr>
      <w:r>
        <w:rPr>
          <w:rFonts w:hint="eastAsia" w:ascii="宋体" w:hAnsi="宋体"/>
          <w:sz w:val="24"/>
        </w:rPr>
        <w:t>附</w:t>
      </w:r>
      <w:r>
        <w:rPr>
          <w:rFonts w:hint="eastAsia" w:ascii="宋体" w:hAnsi="宋体"/>
          <w:sz w:val="24"/>
          <w:lang w:val="en-US" w:eastAsia="zh-CN"/>
        </w:rPr>
        <w:t>件1</w:t>
      </w:r>
      <w:r>
        <w:rPr>
          <w:rFonts w:hint="eastAsia" w:ascii="宋体" w:hAnsi="宋体"/>
          <w:sz w:val="24"/>
        </w:rPr>
        <w:t>：</w:t>
      </w:r>
    </w:p>
    <w:p>
      <w:pPr>
        <w:pStyle w:val="11"/>
        <w:shd w:val="clear" w:color="auto" w:fill="FFFFFF"/>
        <w:spacing w:before="225" w:beforeAutospacing="0" w:after="225" w:afterAutospacing="0"/>
        <w:jc w:val="center"/>
        <w:rPr>
          <w:rFonts w:hint="eastAsia" w:ascii="微软雅黑" w:hAnsi="微软雅黑" w:eastAsia="微软雅黑"/>
          <w:b/>
          <w:color w:val="333333"/>
          <w:sz w:val="44"/>
          <w:szCs w:val="44"/>
        </w:rPr>
      </w:pPr>
      <w:r>
        <w:rPr>
          <w:rFonts w:hint="eastAsia" w:ascii="微软雅黑" w:hAnsi="微软雅黑" w:eastAsia="微软雅黑"/>
          <w:b/>
          <w:color w:val="333333"/>
          <w:sz w:val="44"/>
          <w:szCs w:val="44"/>
        </w:rPr>
        <w:t>介</w:t>
      </w:r>
      <w:r>
        <w:rPr>
          <w:rFonts w:hint="eastAsia" w:ascii="微软雅黑" w:hAnsi="微软雅黑" w:eastAsia="微软雅黑"/>
          <w:b/>
          <w:color w:val="333333"/>
          <w:sz w:val="44"/>
          <w:szCs w:val="44"/>
          <w:lang w:val="en-US" w:eastAsia="zh-CN"/>
        </w:rPr>
        <w:t xml:space="preserve"> </w:t>
      </w:r>
      <w:r>
        <w:rPr>
          <w:rFonts w:hint="eastAsia" w:ascii="微软雅黑" w:hAnsi="微软雅黑" w:eastAsia="微软雅黑"/>
          <w:b/>
          <w:color w:val="333333"/>
          <w:sz w:val="44"/>
          <w:szCs w:val="44"/>
        </w:rPr>
        <w:t>绍</w:t>
      </w:r>
      <w:r>
        <w:rPr>
          <w:rFonts w:hint="eastAsia" w:ascii="微软雅黑" w:hAnsi="微软雅黑" w:eastAsia="微软雅黑"/>
          <w:b/>
          <w:color w:val="333333"/>
          <w:sz w:val="44"/>
          <w:szCs w:val="44"/>
          <w:lang w:val="en-US" w:eastAsia="zh-CN"/>
        </w:rPr>
        <w:t xml:space="preserve"> </w:t>
      </w:r>
      <w:r>
        <w:rPr>
          <w:rFonts w:hint="eastAsia" w:ascii="微软雅黑" w:hAnsi="微软雅黑" w:eastAsia="微软雅黑"/>
          <w:b/>
          <w:color w:val="333333"/>
          <w:sz w:val="44"/>
          <w:szCs w:val="44"/>
        </w:rPr>
        <w:t>信</w:t>
      </w:r>
    </w:p>
    <w:p>
      <w:pPr>
        <w:pStyle w:val="11"/>
        <w:shd w:val="clear" w:color="auto" w:fill="FFFFFF"/>
        <w:spacing w:before="225" w:beforeAutospacing="0" w:after="225" w:afterAutospacing="0"/>
        <w:jc w:val="left"/>
        <w:rPr>
          <w:rFonts w:hint="eastAsia" w:ascii="黑体" w:hAnsi="黑体" w:eastAsia="黑体" w:cs="黑体"/>
          <w:b/>
          <w:bCs w:val="0"/>
          <w:sz w:val="32"/>
          <w:szCs w:val="32"/>
        </w:rPr>
      </w:pPr>
      <w:r>
        <w:rPr>
          <w:rFonts w:hint="eastAsia" w:ascii="黑体" w:hAnsi="黑体" w:eastAsia="黑体" w:cs="黑体"/>
          <w:b/>
          <w:bCs w:val="0"/>
          <w:sz w:val="32"/>
          <w:szCs w:val="32"/>
        </w:rPr>
        <w:t>重庆国创轻合金研究院有限公司：</w:t>
      </w:r>
    </w:p>
    <w:p>
      <w:pPr>
        <w:pStyle w:val="6"/>
      </w:pPr>
    </w:p>
    <w:p>
      <w:pPr>
        <w:spacing w:line="240" w:lineRule="auto"/>
        <w:jc w:val="center"/>
        <w:rPr>
          <w:rFonts w:hint="eastAsia" w:ascii="宋体" w:hAnsi="宋体" w:cs="宋体"/>
          <w:sz w:val="32"/>
          <w:szCs w:val="32"/>
        </w:rPr>
      </w:pPr>
      <w:r>
        <w:rPr>
          <w:rFonts w:hint="eastAsia" w:ascii="宋体" w:hAnsi="宋体" w:cs="宋体"/>
          <w:sz w:val="32"/>
          <w:szCs w:val="32"/>
          <w:lang w:val="en-US" w:eastAsia="zh-CN"/>
        </w:rPr>
        <w:t xml:space="preserve">   </w:t>
      </w:r>
      <w:r>
        <w:rPr>
          <w:rFonts w:hint="eastAsia" w:ascii="宋体" w:hAnsi="宋体" w:cs="宋体"/>
          <w:sz w:val="32"/>
          <w:szCs w:val="32"/>
        </w:rPr>
        <w:t>兹介绍我公司***同志前往贵单位报名领取竞争性询价文件等报价事宜(项目名称：重庆国创轻合金研究院有限公</w:t>
      </w:r>
    </w:p>
    <w:p>
      <w:pPr>
        <w:spacing w:line="240" w:lineRule="auto"/>
        <w:jc w:val="both"/>
        <w:rPr>
          <w:rFonts w:ascii="宋体"/>
          <w:sz w:val="32"/>
          <w:szCs w:val="32"/>
        </w:rPr>
      </w:pPr>
      <w:r>
        <w:rPr>
          <w:rFonts w:hint="eastAsia" w:ascii="宋体" w:hAnsi="宋体" w:cs="宋体"/>
          <w:sz w:val="32"/>
          <w:szCs w:val="32"/>
        </w:rPr>
        <w:t>司中试基地</w:t>
      </w:r>
      <w:r>
        <w:rPr>
          <w:rFonts w:hint="eastAsia" w:ascii="宋体" w:hAnsi="宋体" w:cs="宋体"/>
          <w:sz w:val="32"/>
          <w:szCs w:val="32"/>
          <w:lang w:val="en-US" w:eastAsia="zh-CN"/>
        </w:rPr>
        <w:t>2#、</w:t>
      </w:r>
      <w:r>
        <w:rPr>
          <w:rFonts w:hint="eastAsia" w:ascii="宋体" w:hAnsi="宋体" w:cs="宋体"/>
          <w:sz w:val="32"/>
          <w:szCs w:val="32"/>
        </w:rPr>
        <w:t>4#厂房起重机</w:t>
      </w:r>
      <w:r>
        <w:rPr>
          <w:rFonts w:hint="eastAsia" w:ascii="宋体" w:hAnsi="宋体" w:cs="宋体"/>
          <w:sz w:val="32"/>
          <w:szCs w:val="32"/>
          <w:lang w:val="en-US" w:eastAsia="zh-CN"/>
        </w:rPr>
        <w:t>采购</w:t>
      </w:r>
      <w:r>
        <w:rPr>
          <w:rFonts w:hint="eastAsia" w:ascii="宋体" w:hAnsi="宋体" w:cs="宋体"/>
          <w:sz w:val="32"/>
          <w:szCs w:val="32"/>
        </w:rPr>
        <w:t>项目</w:t>
      </w:r>
      <w:r>
        <w:rPr>
          <w:rFonts w:hint="eastAsia" w:ascii="宋体" w:hAnsi="宋体" w:cs="宋体"/>
          <w:sz w:val="32"/>
          <w:szCs w:val="32"/>
          <w:lang w:val="en-US" w:eastAsia="zh-CN"/>
        </w:rPr>
        <w:t>竞争性询价</w:t>
      </w:r>
      <w:r>
        <w:rPr>
          <w:rFonts w:hint="eastAsia" w:ascii="宋体" w:hAnsi="宋体" w:cs="宋体"/>
          <w:sz w:val="32"/>
          <w:szCs w:val="32"/>
        </w:rPr>
        <w:t>，项目编号：</w:t>
      </w:r>
      <w:r>
        <w:rPr>
          <w:rFonts w:hint="eastAsia" w:ascii="宋体" w:hAnsi="宋体" w:eastAsia="宋体" w:cs="Times New Roman"/>
          <w:sz w:val="28"/>
          <w:szCs w:val="28"/>
          <w:lang w:val="en-US" w:eastAsia="zh-CN"/>
        </w:rPr>
        <w:t>GC</w:t>
      </w:r>
      <w:r>
        <w:rPr>
          <w:rFonts w:hint="eastAsia" w:ascii="宋体" w:hAnsi="宋体" w:eastAsia="宋体" w:cs="Times New Roman"/>
          <w:sz w:val="28"/>
          <w:szCs w:val="28"/>
        </w:rPr>
        <w:t>-JZX</w:t>
      </w:r>
      <w:r>
        <w:rPr>
          <w:rFonts w:hint="eastAsia" w:ascii="宋体" w:hAnsi="宋体" w:eastAsia="宋体" w:cs="Times New Roman"/>
          <w:sz w:val="28"/>
          <w:szCs w:val="28"/>
          <w:lang w:val="en-US" w:eastAsia="zh-CN"/>
        </w:rPr>
        <w:t>X</w:t>
      </w:r>
      <w:r>
        <w:rPr>
          <w:rFonts w:hint="eastAsia" w:ascii="宋体" w:hAnsi="宋体" w:eastAsia="宋体" w:cs="Times New Roman"/>
          <w:sz w:val="28"/>
          <w:szCs w:val="28"/>
        </w:rPr>
        <w:t>J-202</w:t>
      </w:r>
      <w:r>
        <w:rPr>
          <w:rFonts w:hint="eastAsia" w:ascii="宋体" w:hAnsi="宋体" w:cs="Times New Roman"/>
          <w:sz w:val="28"/>
          <w:szCs w:val="28"/>
          <w:lang w:val="en-US" w:eastAsia="zh-CN"/>
        </w:rPr>
        <w:t>4006</w:t>
      </w:r>
      <w:r>
        <w:rPr>
          <w:rFonts w:hint="eastAsia" w:ascii="宋体" w:hAnsi="宋体" w:cs="宋体"/>
          <w:sz w:val="32"/>
          <w:szCs w:val="32"/>
        </w:rPr>
        <w:t>)，请予以接洽。</w:t>
      </w:r>
    </w:p>
    <w:p>
      <w:pPr>
        <w:keepNext w:val="0"/>
        <w:keepLines w:val="0"/>
        <w:pageBreakBefore w:val="0"/>
        <w:widowControl w:val="0"/>
        <w:kinsoku/>
        <w:wordWrap/>
        <w:overflowPunct/>
        <w:topLinePunct w:val="0"/>
        <w:autoSpaceDE/>
        <w:autoSpaceDN/>
        <w:bidi w:val="0"/>
        <w:adjustRightInd/>
        <w:snapToGrid/>
        <w:spacing w:line="900" w:lineRule="exact"/>
        <w:ind w:firstLine="5120" w:firstLineChars="1600"/>
        <w:textAlignment w:val="auto"/>
        <w:rPr>
          <w:rFonts w:ascii="宋体"/>
          <w:sz w:val="32"/>
          <w:szCs w:val="32"/>
        </w:rPr>
      </w:pPr>
      <w:r>
        <w:rPr>
          <w:rFonts w:hint="eastAsia" w:ascii="宋体" w:hAnsi="宋体"/>
          <w:sz w:val="32"/>
          <w:szCs w:val="32"/>
        </w:rPr>
        <w:t>公司名称</w:t>
      </w:r>
      <w:r>
        <w:rPr>
          <w:rFonts w:ascii="宋体" w:hAnsi="宋体"/>
          <w:sz w:val="32"/>
          <w:szCs w:val="32"/>
        </w:rPr>
        <w:t>(</w:t>
      </w:r>
      <w:r>
        <w:rPr>
          <w:rFonts w:hint="eastAsia" w:ascii="宋体" w:hAnsi="宋体"/>
          <w:sz w:val="32"/>
          <w:szCs w:val="32"/>
        </w:rPr>
        <w:t>加盖公章</w:t>
      </w:r>
      <w:r>
        <w:rPr>
          <w:rFonts w:ascii="宋体" w:hAnsi="宋体"/>
          <w:sz w:val="32"/>
          <w:szCs w:val="32"/>
        </w:rPr>
        <w:t>)</w:t>
      </w:r>
    </w:p>
    <w:p>
      <w:pPr>
        <w:keepNext w:val="0"/>
        <w:keepLines w:val="0"/>
        <w:pageBreakBefore w:val="0"/>
        <w:widowControl w:val="0"/>
        <w:kinsoku/>
        <w:wordWrap/>
        <w:overflowPunct/>
        <w:topLinePunct w:val="0"/>
        <w:autoSpaceDE/>
        <w:autoSpaceDN/>
        <w:bidi w:val="0"/>
        <w:adjustRightInd/>
        <w:snapToGrid/>
        <w:spacing w:line="900" w:lineRule="exact"/>
        <w:ind w:firstLine="5440" w:firstLineChars="1700"/>
        <w:textAlignment w:val="auto"/>
        <w:rPr>
          <w:rFonts w:ascii="宋体"/>
          <w:sz w:val="32"/>
          <w:szCs w:val="32"/>
        </w:rPr>
      </w:pPr>
      <w:r>
        <w:rPr>
          <w:rFonts w:ascii="宋体" w:hAnsi="宋体"/>
          <w:sz w:val="32"/>
          <w:szCs w:val="32"/>
        </w:rPr>
        <w:t>****</w:t>
      </w:r>
      <w:r>
        <w:rPr>
          <w:rFonts w:hint="eastAsia" w:ascii="宋体" w:hAnsi="宋体"/>
          <w:sz w:val="32"/>
          <w:szCs w:val="32"/>
        </w:rPr>
        <w:t>年</w:t>
      </w:r>
      <w:r>
        <w:rPr>
          <w:rFonts w:ascii="宋体" w:hAnsi="宋体"/>
          <w:sz w:val="32"/>
          <w:szCs w:val="32"/>
        </w:rPr>
        <w:t>**</w:t>
      </w:r>
      <w:r>
        <w:rPr>
          <w:rFonts w:hint="eastAsia" w:ascii="宋体" w:hAnsi="宋体"/>
          <w:sz w:val="32"/>
          <w:szCs w:val="32"/>
        </w:rPr>
        <w:t>月</w:t>
      </w:r>
      <w:r>
        <w:rPr>
          <w:rFonts w:ascii="宋体" w:hAnsi="宋体"/>
          <w:sz w:val="32"/>
          <w:szCs w:val="32"/>
        </w:rPr>
        <w:t>**</w:t>
      </w:r>
      <w:r>
        <w:rPr>
          <w:rFonts w:hint="eastAsia" w:ascii="宋体" w:hAnsi="宋体"/>
          <w:sz w:val="32"/>
          <w:szCs w:val="32"/>
        </w:rPr>
        <w:t>日</w:t>
      </w:r>
    </w:p>
    <w:p>
      <w:pPr>
        <w:spacing w:line="400" w:lineRule="exact"/>
        <w:rPr>
          <w:rFonts w:ascii="宋体"/>
          <w:sz w:val="24"/>
        </w:rPr>
      </w:pPr>
      <w:r>
        <w:rPr>
          <w:rFonts w:hint="eastAsia" w:ascii="宋体" w:hAnsi="宋体"/>
          <w:sz w:val="24"/>
        </w:rPr>
        <w:t>附：</w:t>
      </w:r>
    </w:p>
    <w:p>
      <w:pPr>
        <w:numPr>
          <w:ilvl w:val="0"/>
          <w:numId w:val="3"/>
        </w:numPr>
        <w:ind w:left="425" w:leftChars="0" w:hanging="425" w:firstLineChars="0"/>
        <w:jc w:val="both"/>
        <w:rPr>
          <w:rFonts w:hint="eastAsia" w:ascii="宋体" w:hAnsi="宋体" w:eastAsia="宋体" w:cs="宋体"/>
          <w:sz w:val="32"/>
          <w:szCs w:val="32"/>
        </w:rPr>
      </w:pPr>
      <w:r>
        <w:rPr>
          <w:rFonts w:hint="eastAsia" w:ascii="宋体" w:hAnsi="宋体" w:eastAsia="宋体" w:cs="宋体"/>
          <w:sz w:val="32"/>
          <w:szCs w:val="32"/>
        </w:rPr>
        <w:t>联系人电话：</w:t>
      </w:r>
    </w:p>
    <w:p>
      <w:pPr>
        <w:numPr>
          <w:ilvl w:val="0"/>
          <w:numId w:val="3"/>
        </w:numPr>
        <w:ind w:left="425" w:leftChars="0" w:hanging="425" w:firstLineChars="0"/>
        <w:jc w:val="both"/>
        <w:rPr>
          <w:rFonts w:hint="eastAsia" w:ascii="宋体" w:hAnsi="宋体" w:eastAsia="宋体" w:cs="宋体"/>
          <w:sz w:val="32"/>
          <w:szCs w:val="32"/>
        </w:rPr>
      </w:pPr>
      <w:r>
        <w:rPr>
          <w:rFonts w:hint="eastAsia" w:ascii="宋体" w:hAnsi="宋体" w:eastAsia="宋体" w:cs="宋体"/>
          <w:sz w:val="32"/>
          <w:szCs w:val="32"/>
        </w:rPr>
        <w:t>联系人邮箱（</w:t>
      </w:r>
      <w:r>
        <w:rPr>
          <w:rFonts w:hint="eastAsia" w:ascii="宋体" w:hAnsi="宋体" w:eastAsia="宋体" w:cs="宋体"/>
          <w:sz w:val="32"/>
          <w:szCs w:val="32"/>
          <w:lang w:val="en-US" w:eastAsia="zh-CN"/>
        </w:rPr>
        <w:t>接收询价</w:t>
      </w:r>
      <w:r>
        <w:rPr>
          <w:rFonts w:hint="eastAsia" w:ascii="宋体" w:hAnsi="宋体" w:eastAsia="宋体" w:cs="宋体"/>
          <w:sz w:val="32"/>
          <w:szCs w:val="32"/>
        </w:rPr>
        <w:t>文件）：</w:t>
      </w:r>
    </w:p>
    <w:p>
      <w:pPr>
        <w:numPr>
          <w:ilvl w:val="0"/>
          <w:numId w:val="3"/>
        </w:numPr>
        <w:ind w:left="425" w:leftChars="0" w:hanging="425" w:firstLineChars="0"/>
        <w:jc w:val="both"/>
        <w:rPr>
          <w:rFonts w:hint="eastAsia" w:ascii="宋体" w:hAnsi="宋体" w:eastAsia="宋体" w:cs="宋体"/>
          <w:sz w:val="32"/>
          <w:szCs w:val="32"/>
        </w:rPr>
      </w:pPr>
      <w:r>
        <w:rPr>
          <w:rFonts w:hint="eastAsia" w:ascii="宋体" w:hAnsi="宋体" w:eastAsia="宋体" w:cs="宋体"/>
          <w:sz w:val="32"/>
          <w:szCs w:val="32"/>
        </w:rPr>
        <w:t>联系人身份证复印件</w:t>
      </w:r>
    </w:p>
    <w:tbl>
      <w:tblPr>
        <w:tblStyle w:val="12"/>
        <w:tblpPr w:leftFromText="180" w:rightFromText="180" w:vertAnchor="text" w:horzAnchor="page" w:tblpX="1736" w:tblpY="686"/>
        <w:tblOverlap w:val="never"/>
        <w:tblW w:w="93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08"/>
        <w:gridCol w:w="4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5" w:hRule="atLeast"/>
        </w:trPr>
        <w:tc>
          <w:tcPr>
            <w:tcW w:w="4808" w:type="dxa"/>
            <w:noWrap/>
          </w:tcPr>
          <w:p>
            <w:pPr>
              <w:pStyle w:val="15"/>
              <w:ind w:left="0" w:leftChars="0"/>
              <w:rPr>
                <w:sz w:val="24"/>
                <w:szCs w:val="24"/>
              </w:rPr>
            </w:pPr>
            <w:r>
              <w:rPr>
                <w:rFonts w:hint="eastAsia"/>
                <w:sz w:val="24"/>
                <w:szCs w:val="24"/>
              </w:rPr>
              <w:t>身份证正面</w:t>
            </w:r>
          </w:p>
          <w:p>
            <w:pPr>
              <w:pStyle w:val="15"/>
              <w:ind w:left="5250"/>
              <w:rPr>
                <w:sz w:val="24"/>
                <w:szCs w:val="24"/>
              </w:rPr>
            </w:pPr>
            <w:r>
              <w:rPr>
                <w:sz w:val="24"/>
                <w:szCs w:val="24"/>
              </w:rPr>
              <w:tab/>
            </w:r>
          </w:p>
        </w:tc>
        <w:tc>
          <w:tcPr>
            <w:tcW w:w="4532" w:type="dxa"/>
            <w:noWrap/>
          </w:tcPr>
          <w:p>
            <w:pPr>
              <w:pStyle w:val="15"/>
              <w:ind w:left="0" w:leftChars="0"/>
              <w:rPr>
                <w:sz w:val="24"/>
                <w:szCs w:val="24"/>
              </w:rPr>
            </w:pPr>
            <w:r>
              <w:rPr>
                <w:rFonts w:hint="eastAsia"/>
                <w:sz w:val="24"/>
                <w:szCs w:val="24"/>
              </w:rPr>
              <w:t>身份证反面</w:t>
            </w:r>
          </w:p>
        </w:tc>
      </w:tr>
    </w:tbl>
    <w:p>
      <w:pPr>
        <w:pStyle w:val="2"/>
        <w:ind w:left="0" w:leftChars="0" w:firstLine="0" w:firstLineChars="0"/>
        <w:rPr>
          <w:rFonts w:hint="default"/>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8"/>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Microsoft YaHei UI">
    <w:panose1 w:val="020B0503020204020204"/>
    <w:charset w:val="86"/>
    <w:family w:val="swiss"/>
    <w:pitch w:val="default"/>
    <w:sig w:usb0="80000287" w:usb1="2ACF3C50" w:usb2="00000016" w:usb3="00000000" w:csb0="0004001F"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宋体-PUA">
    <w:altName w:val="宋体"/>
    <w:panose1 w:val="02010600030101010101"/>
    <w:charset w:val="86"/>
    <w:family w:val="auto"/>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3A04A5"/>
    <w:multiLevelType w:val="singleLevel"/>
    <w:tmpl w:val="893A04A5"/>
    <w:lvl w:ilvl="0" w:tentative="0">
      <w:start w:val="1"/>
      <w:numFmt w:val="decimal"/>
      <w:lvlText w:val="%1."/>
      <w:lvlJc w:val="left"/>
      <w:pPr>
        <w:tabs>
          <w:tab w:val="left" w:pos="312"/>
        </w:tabs>
      </w:pPr>
    </w:lvl>
  </w:abstractNum>
  <w:abstractNum w:abstractNumId="1">
    <w:nsid w:val="AFB2706E"/>
    <w:multiLevelType w:val="singleLevel"/>
    <w:tmpl w:val="AFB2706E"/>
    <w:lvl w:ilvl="0" w:tentative="0">
      <w:start w:val="1"/>
      <w:numFmt w:val="decimal"/>
      <w:lvlText w:val="%1."/>
      <w:lvlJc w:val="left"/>
      <w:pPr>
        <w:ind w:left="425" w:hanging="425"/>
      </w:pPr>
      <w:rPr>
        <w:rFonts w:hint="default"/>
      </w:rPr>
    </w:lvl>
  </w:abstractNum>
  <w:abstractNum w:abstractNumId="2">
    <w:nsid w:val="3CE382AE"/>
    <w:multiLevelType w:val="singleLevel"/>
    <w:tmpl w:val="3CE382AE"/>
    <w:lvl w:ilvl="0" w:tentative="0">
      <w:start w:val="3"/>
      <w:numFmt w:val="decimal"/>
      <w:lvlText w:val="%1."/>
      <w:lvlJc w:val="left"/>
      <w:pPr>
        <w:tabs>
          <w:tab w:val="left" w:pos="312"/>
        </w:tabs>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Q3MzBkN2Y5Y2Q5NTNjNWNiY2NiOWZiMzhlM2ViZTQifQ=="/>
  </w:docVars>
  <w:rsids>
    <w:rsidRoot w:val="00DD2CC3"/>
    <w:rsid w:val="000549D3"/>
    <w:rsid w:val="002812C2"/>
    <w:rsid w:val="00AA4C04"/>
    <w:rsid w:val="00B15951"/>
    <w:rsid w:val="00BD0AD4"/>
    <w:rsid w:val="00DD2CC3"/>
    <w:rsid w:val="040B2185"/>
    <w:rsid w:val="04BE6757"/>
    <w:rsid w:val="06D47B2E"/>
    <w:rsid w:val="077D4BBF"/>
    <w:rsid w:val="0823486A"/>
    <w:rsid w:val="0A1B6BA5"/>
    <w:rsid w:val="0C6E2E59"/>
    <w:rsid w:val="0CF54788"/>
    <w:rsid w:val="0EE54141"/>
    <w:rsid w:val="10C63753"/>
    <w:rsid w:val="10E7564F"/>
    <w:rsid w:val="12781936"/>
    <w:rsid w:val="14BB29EE"/>
    <w:rsid w:val="17815FCC"/>
    <w:rsid w:val="199F5A50"/>
    <w:rsid w:val="1DF921CE"/>
    <w:rsid w:val="1FAD5336"/>
    <w:rsid w:val="224131C1"/>
    <w:rsid w:val="22823E0B"/>
    <w:rsid w:val="22AA5457"/>
    <w:rsid w:val="23080981"/>
    <w:rsid w:val="23460C17"/>
    <w:rsid w:val="240C6FB5"/>
    <w:rsid w:val="25AF2DBB"/>
    <w:rsid w:val="267E6EFD"/>
    <w:rsid w:val="28D93484"/>
    <w:rsid w:val="303E21C7"/>
    <w:rsid w:val="306160B1"/>
    <w:rsid w:val="30F77948"/>
    <w:rsid w:val="32DF39D3"/>
    <w:rsid w:val="332123C6"/>
    <w:rsid w:val="334D2F1F"/>
    <w:rsid w:val="34754A5E"/>
    <w:rsid w:val="3E576A2F"/>
    <w:rsid w:val="40243A93"/>
    <w:rsid w:val="40AA0A89"/>
    <w:rsid w:val="46480874"/>
    <w:rsid w:val="49E51ADA"/>
    <w:rsid w:val="5041705D"/>
    <w:rsid w:val="50714EB5"/>
    <w:rsid w:val="535C69DC"/>
    <w:rsid w:val="540A261E"/>
    <w:rsid w:val="561A4209"/>
    <w:rsid w:val="56625644"/>
    <w:rsid w:val="57373F6D"/>
    <w:rsid w:val="57A359EB"/>
    <w:rsid w:val="57C827CE"/>
    <w:rsid w:val="5A5B4B01"/>
    <w:rsid w:val="5B374E4D"/>
    <w:rsid w:val="5CC950EC"/>
    <w:rsid w:val="5CEC33E1"/>
    <w:rsid w:val="608216B3"/>
    <w:rsid w:val="679A5A13"/>
    <w:rsid w:val="67F906B3"/>
    <w:rsid w:val="6BA01F21"/>
    <w:rsid w:val="6C0113F5"/>
    <w:rsid w:val="6E183961"/>
    <w:rsid w:val="6E4C4E2F"/>
    <w:rsid w:val="760A1018"/>
    <w:rsid w:val="76637BC6"/>
    <w:rsid w:val="77627344"/>
    <w:rsid w:val="78D70344"/>
    <w:rsid w:val="7BF732A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3">
    <w:name w:val="Default Paragraph Font"/>
    <w:semiHidden/>
    <w:unhideWhenUsed/>
    <w:qFormat/>
    <w:uiPriority w:val="1"/>
  </w:style>
  <w:style w:type="table" w:default="1" w:styleId="12">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pPr>
    <w:rPr>
      <w:rFonts w:ascii="Times New Roman" w:hAnsi="Times New Roman"/>
    </w:rPr>
  </w:style>
  <w:style w:type="paragraph" w:styleId="3">
    <w:name w:val="Body Text Indent"/>
    <w:basedOn w:val="1"/>
    <w:autoRedefine/>
    <w:qFormat/>
    <w:uiPriority w:val="0"/>
    <w:pPr>
      <w:spacing w:line="360" w:lineRule="auto"/>
      <w:ind w:firstLine="600" w:firstLineChars="200"/>
    </w:pPr>
    <w:rPr>
      <w:rFonts w:ascii="Calibri" w:hAnsi="Calibri"/>
      <w:bCs/>
      <w:sz w:val="30"/>
      <w:szCs w:val="20"/>
    </w:rPr>
  </w:style>
  <w:style w:type="paragraph" w:styleId="4">
    <w:name w:val="Normal Indent"/>
    <w:basedOn w:val="1"/>
    <w:autoRedefine/>
    <w:qFormat/>
    <w:uiPriority w:val="0"/>
    <w:pPr>
      <w:adjustRightInd w:val="0"/>
      <w:spacing w:line="360" w:lineRule="atLeast"/>
      <w:ind w:firstLine="420"/>
      <w:textAlignment w:val="baseline"/>
    </w:pPr>
    <w:rPr>
      <w:szCs w:val="20"/>
    </w:rPr>
  </w:style>
  <w:style w:type="paragraph" w:styleId="5">
    <w:name w:val="Body Text"/>
    <w:basedOn w:val="1"/>
    <w:autoRedefine/>
    <w:qFormat/>
    <w:uiPriority w:val="0"/>
    <w:rPr>
      <w:rFonts w:ascii="宋体"/>
      <w:snapToGrid w:val="0"/>
      <w:kern w:val="0"/>
      <w:sz w:val="24"/>
      <w:szCs w:val="20"/>
    </w:rPr>
  </w:style>
  <w:style w:type="paragraph" w:styleId="6">
    <w:name w:val="index 4"/>
    <w:basedOn w:val="1"/>
    <w:next w:val="1"/>
    <w:autoRedefine/>
    <w:qFormat/>
    <w:uiPriority w:val="0"/>
    <w:pPr>
      <w:ind w:left="600" w:leftChars="600"/>
    </w:pPr>
  </w:style>
  <w:style w:type="paragraph" w:styleId="7">
    <w:name w:val="Date"/>
    <w:basedOn w:val="1"/>
    <w:next w:val="1"/>
    <w:autoRedefine/>
    <w:qFormat/>
    <w:uiPriority w:val="0"/>
    <w:pPr>
      <w:ind w:left="100" w:leftChars="2500"/>
    </w:pPr>
  </w:style>
  <w:style w:type="paragraph" w:styleId="8">
    <w:name w:val="Balloon Text"/>
    <w:basedOn w:val="1"/>
    <w:link w:val="20"/>
    <w:autoRedefine/>
    <w:qFormat/>
    <w:uiPriority w:val="0"/>
    <w:rPr>
      <w:sz w:val="18"/>
      <w:szCs w:val="18"/>
    </w:rPr>
  </w:style>
  <w:style w:type="paragraph" w:styleId="9">
    <w:name w:val="footer"/>
    <w:basedOn w:val="1"/>
    <w:link w:val="22"/>
    <w:autoRedefine/>
    <w:qFormat/>
    <w:uiPriority w:val="0"/>
    <w:pPr>
      <w:tabs>
        <w:tab w:val="center" w:pos="4153"/>
        <w:tab w:val="right" w:pos="8306"/>
      </w:tabs>
      <w:snapToGrid w:val="0"/>
      <w:jc w:val="left"/>
    </w:pPr>
    <w:rPr>
      <w:sz w:val="18"/>
      <w:szCs w:val="18"/>
    </w:rPr>
  </w:style>
  <w:style w:type="paragraph" w:styleId="10">
    <w:name w:val="header"/>
    <w:basedOn w:val="1"/>
    <w:link w:val="21"/>
    <w:autoRedefine/>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autoRedefine/>
    <w:qFormat/>
    <w:uiPriority w:val="0"/>
    <w:pPr>
      <w:widowControl/>
      <w:spacing w:before="100" w:beforeAutospacing="1" w:after="100" w:afterAutospacing="1"/>
      <w:jc w:val="left"/>
    </w:pPr>
    <w:rPr>
      <w:rFonts w:ascii="宋体" w:hAnsi="宋体" w:cs="宋体"/>
      <w:sz w:val="24"/>
    </w:rPr>
  </w:style>
  <w:style w:type="character" w:styleId="14">
    <w:name w:val="Hyperlink"/>
    <w:basedOn w:val="13"/>
    <w:autoRedefine/>
    <w:qFormat/>
    <w:uiPriority w:val="0"/>
    <w:rPr>
      <w:color w:val="0000FF"/>
      <w:u w:val="single"/>
    </w:rPr>
  </w:style>
  <w:style w:type="paragraph" w:customStyle="1" w:styleId="15">
    <w:name w:val="四级标题"/>
    <w:basedOn w:val="7"/>
    <w:next w:val="4"/>
    <w:autoRedefine/>
    <w:qFormat/>
    <w:uiPriority w:val="0"/>
    <w:pPr>
      <w:ind w:left="2500"/>
    </w:pPr>
    <w:rPr>
      <w:rFonts w:ascii="Calibri" w:hAnsi="Calibri" w:eastAsia="黑体"/>
      <w:szCs w:val="22"/>
    </w:rPr>
  </w:style>
  <w:style w:type="paragraph" w:customStyle="1" w:styleId="16">
    <w:name w:val="正文缩进1"/>
    <w:basedOn w:val="1"/>
    <w:autoRedefine/>
    <w:qFormat/>
    <w:uiPriority w:val="0"/>
    <w:pPr>
      <w:adjustRightInd w:val="0"/>
      <w:spacing w:line="360" w:lineRule="atLeast"/>
      <w:ind w:firstLine="420"/>
      <w:textAlignment w:val="baseline"/>
    </w:pPr>
    <w:rPr>
      <w:szCs w:val="20"/>
    </w:rPr>
  </w:style>
  <w:style w:type="character" w:customStyle="1" w:styleId="17">
    <w:name w:val="font21"/>
    <w:basedOn w:val="13"/>
    <w:autoRedefine/>
    <w:qFormat/>
    <w:uiPriority w:val="0"/>
    <w:rPr>
      <w:rFonts w:hint="default" w:ascii="Times New Roman" w:hAnsi="Times New Roman" w:cs="Times New Roman"/>
      <w:color w:val="000000"/>
      <w:sz w:val="18"/>
      <w:szCs w:val="18"/>
      <w:u w:val="none"/>
    </w:rPr>
  </w:style>
  <w:style w:type="character" w:customStyle="1" w:styleId="18">
    <w:name w:val="font31"/>
    <w:basedOn w:val="13"/>
    <w:autoRedefine/>
    <w:qFormat/>
    <w:uiPriority w:val="0"/>
    <w:rPr>
      <w:rFonts w:hint="eastAsia" w:ascii="宋体" w:hAnsi="宋体" w:eastAsia="宋体" w:cs="宋体"/>
      <w:color w:val="000000"/>
      <w:sz w:val="18"/>
      <w:szCs w:val="18"/>
      <w:u w:val="none"/>
    </w:rPr>
  </w:style>
  <w:style w:type="character" w:customStyle="1" w:styleId="19">
    <w:name w:val="font11"/>
    <w:basedOn w:val="13"/>
    <w:autoRedefine/>
    <w:qFormat/>
    <w:uiPriority w:val="0"/>
    <w:rPr>
      <w:rFonts w:hint="eastAsia" w:ascii="宋体" w:hAnsi="宋体" w:eastAsia="宋体" w:cs="宋体"/>
      <w:color w:val="000000"/>
      <w:sz w:val="18"/>
      <w:szCs w:val="18"/>
      <w:u w:val="none"/>
    </w:rPr>
  </w:style>
  <w:style w:type="character" w:customStyle="1" w:styleId="20">
    <w:name w:val="批注框文本 Char"/>
    <w:basedOn w:val="13"/>
    <w:link w:val="8"/>
    <w:autoRedefine/>
    <w:qFormat/>
    <w:uiPriority w:val="0"/>
    <w:rPr>
      <w:rFonts w:ascii="Times New Roman" w:hAnsi="Times New Roman" w:eastAsia="宋体" w:cs="Times New Roman"/>
      <w:kern w:val="2"/>
      <w:sz w:val="18"/>
      <w:szCs w:val="18"/>
    </w:rPr>
  </w:style>
  <w:style w:type="character" w:customStyle="1" w:styleId="21">
    <w:name w:val="页眉 Char"/>
    <w:basedOn w:val="13"/>
    <w:link w:val="10"/>
    <w:autoRedefine/>
    <w:qFormat/>
    <w:uiPriority w:val="0"/>
    <w:rPr>
      <w:rFonts w:ascii="Times New Roman" w:hAnsi="Times New Roman" w:eastAsia="宋体" w:cs="Times New Roman"/>
      <w:kern w:val="2"/>
      <w:sz w:val="18"/>
      <w:szCs w:val="18"/>
    </w:rPr>
  </w:style>
  <w:style w:type="character" w:customStyle="1" w:styleId="22">
    <w:name w:val="页脚 Char"/>
    <w:basedOn w:val="13"/>
    <w:link w:val="9"/>
    <w:autoRedefine/>
    <w:qFormat/>
    <w:uiPriority w:val="0"/>
    <w:rPr>
      <w:rFonts w:ascii="Times New Roman" w:hAnsi="Times New Roman" w:eastAsia="宋体" w:cs="Times New Roman"/>
      <w:kern w:val="2"/>
      <w:sz w:val="18"/>
      <w:szCs w:val="18"/>
    </w:rPr>
  </w:style>
  <w:style w:type="paragraph" w:styleId="23">
    <w:name w:val="List Paragraph"/>
    <w:basedOn w:val="1"/>
    <w:autoRedefine/>
    <w:qFormat/>
    <w:uiPriority w:val="34"/>
    <w:pPr>
      <w:widowControl/>
      <w:spacing w:after="160" w:line="259" w:lineRule="auto"/>
      <w:ind w:firstLine="420" w:firstLineChars="200"/>
      <w:jc w:val="left"/>
    </w:pPr>
    <w:rPr>
      <w:rFonts w:asciiTheme="minorHAnsi" w:hAnsiTheme="minorHAnsi" w:eastAsiaTheme="minorEastAsia" w:cstheme="minorBidi"/>
      <w:kern w:val="0"/>
      <w:sz w:val="22"/>
      <w:szCs w:val="22"/>
      <w:lang w:eastAsia="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2</Pages>
  <Words>1096</Words>
  <Characters>1268</Characters>
  <Lines>8</Lines>
  <Paragraphs>2</Paragraphs>
  <TotalTime>1</TotalTime>
  <ScaleCrop>false</ScaleCrop>
  <LinksUpToDate>false</LinksUpToDate>
  <CharactersWithSpaces>1320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2021-11-15T06:06:00Z</dcterms:created>
  <dc:creator>ruimin-pc</dc:creator>
  <cp:lastModifiedBy>姜妍玮</cp:lastModifiedBy>
  <cp:lastPrinted>2023-06-29T02:28:00Z</cp:lastPrinted>
  <dcterms:modified xsi:type="dcterms:W3CDTF">2024-03-28T07:31:35Z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66B393DF29FF4C4BB3394A2AD755C3B2</vt:lpwstr>
  </property>
</Properties>
</file>