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C3F7B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30" w:afterAutospacing="0" w:line="600" w:lineRule="atLeast"/>
        <w:ind w:right="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Style w:val="5"/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附件</w:t>
      </w:r>
    </w:p>
    <w:p w14:paraId="361CD1F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30" w:afterAutospacing="0" w:line="600" w:lineRule="atLeast"/>
        <w:ind w:left="0" w:right="0" w:firstLine="48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                    </w:t>
      </w:r>
      <w:r>
        <w:rPr>
          <w:rStyle w:val="5"/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 报价单</w:t>
      </w:r>
    </w:p>
    <w:p w14:paraId="0BC2D50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right="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中铝（山东）轻合金股份有限公司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：</w:t>
      </w:r>
    </w:p>
    <w:p w14:paraId="103A7D8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57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我司已认真阅读了贵司关于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复化锭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对外销售的公告，将严格遵守相关相关条款。现报价（含税出厂价）如下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1"/>
          <w:szCs w:val="31"/>
        </w:rPr>
        <w:t>：</w:t>
      </w:r>
    </w:p>
    <w:tbl>
      <w:tblPr>
        <w:tblStyle w:val="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111"/>
        <w:gridCol w:w="1999"/>
        <w:gridCol w:w="3329"/>
      </w:tblGrid>
      <w:tr w14:paraId="297CF0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21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346ADD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lang w:val="en-US" w:eastAsia="zh-CN"/>
              </w:rPr>
              <w:t>品名</w:t>
            </w:r>
          </w:p>
        </w:tc>
        <w:tc>
          <w:tcPr>
            <w:tcW w:w="19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94A6B5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重量（吨）</w:t>
            </w:r>
          </w:p>
        </w:tc>
        <w:tc>
          <w:tcPr>
            <w:tcW w:w="33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793562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单价（元/吨）</w:t>
            </w:r>
          </w:p>
        </w:tc>
      </w:tr>
      <w:tr w14:paraId="7B7D11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211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F28B75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复化锭</w:t>
            </w:r>
          </w:p>
        </w:tc>
        <w:tc>
          <w:tcPr>
            <w:tcW w:w="199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bottom"/>
          </w:tcPr>
          <w:p w14:paraId="60EC100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 w:firstLine="0"/>
              <w:jc w:val="center"/>
              <w:textAlignment w:val="bottom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highlight w:val="none"/>
                <w:lang w:val="en-US" w:eastAsia="zh-CN"/>
              </w:rPr>
              <w:t>约400吨（据实结算）</w:t>
            </w:r>
          </w:p>
        </w:tc>
        <w:tc>
          <w:tcPr>
            <w:tcW w:w="332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C03D58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tLeast"/>
              <w:ind w:left="0" w:right="0" w:firstLine="0"/>
              <w:jc w:val="center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铝基价 * xx.x%</w:t>
            </w:r>
          </w:p>
        </w:tc>
      </w:tr>
      <w:tr w14:paraId="6D02A2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211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7CA82B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</w:p>
        </w:tc>
        <w:tc>
          <w:tcPr>
            <w:tcW w:w="199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bottom"/>
          </w:tcPr>
          <w:p w14:paraId="28EF930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 w:firstLine="0"/>
              <w:jc w:val="center"/>
              <w:textAlignment w:val="bottom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332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9DAF51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</w:tr>
      <w:tr w14:paraId="6F6E69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11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EAC9D4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199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C52F6B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32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195A34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</w:tr>
      <w:tr w14:paraId="0EB68B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11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AC28F1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合计</w:t>
            </w:r>
          </w:p>
        </w:tc>
        <w:tc>
          <w:tcPr>
            <w:tcW w:w="199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A6711D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332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6CF1A4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</w:tr>
    </w:tbl>
    <w:p w14:paraId="0B88E4E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right="960"/>
        <w:rPr>
          <w:rFonts w:hint="eastAsia" w:ascii="微软雅黑" w:hAnsi="微软雅黑" w:eastAsia="仿宋" w:cs="微软雅黑"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注：铝基价为合同签订日所在月当月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</w:rPr>
        <w:t>上海有色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网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</w:rPr>
        <w:t>(https://www.smm.cn/)“SMM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</w:rPr>
        <w:t>A00铝”均价的算术平均价(四舍五入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保留两位小数，含13%增值税）作为基价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</w:rPr>
        <w:t>（上月26日至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当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</w:rPr>
        <w:t>月25日铝价区间）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  <w:lang w:eastAsia="zh-CN"/>
        </w:rPr>
        <w:t>。</w:t>
      </w:r>
    </w:p>
    <w:p w14:paraId="3F40731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960" w:firstLine="384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</w:rPr>
        <w:t>                     单位名称（盖章）：</w:t>
      </w:r>
    </w:p>
    <w:p w14:paraId="3099C98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right="96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</w:rPr>
      </w:pPr>
    </w:p>
    <w:p w14:paraId="050B1C1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right="96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</w:rPr>
        <w:t>联系人：          </w:t>
      </w:r>
    </w:p>
    <w:p w14:paraId="2E07869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right="96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</w:rPr>
        <w:t>电话：</w:t>
      </w:r>
    </w:p>
    <w:p w14:paraId="5C6803FB"/>
    <w:p w14:paraId="40E2935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6D5AED"/>
    <w:rsid w:val="29007E1F"/>
    <w:rsid w:val="2D31534D"/>
    <w:rsid w:val="3AA67975"/>
    <w:rsid w:val="46037F10"/>
    <w:rsid w:val="64F44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193</Words>
  <Characters>279</Characters>
  <Lines>0</Lines>
  <Paragraphs>0</Paragraphs>
  <TotalTime>0</TotalTime>
  <ScaleCrop>false</ScaleCrop>
  <LinksUpToDate>false</LinksUpToDate>
  <CharactersWithSpaces>283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2026-04-07T02:00:00Z</dcterms:created>
  <dc:creator>XTX</dc:creator>
  <cp:lastModifiedBy>黑择明</cp:lastModifiedBy>
  <dcterms:modified xsi:type="dcterms:W3CDTF">2026-07-31T06:35:51Z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eyJoZGlkIjoiNzM5NzZlYmIwNzY2ZTdlZGVlNTdlMTIyZjQ5YWE0ZmYiLCJ1c2VySWQiOiIyODM1MDE1NjQifQ==</vt:lpwstr>
  </property>
  <property fmtid="{D5CDD505-2E9C-101B-9397-08002B2CF9AE}" pid="4" name="ICV">
    <vt:lpwstr>687FD4C3248146A2BA20E29D2BD193D6_12</vt:lpwstr>
  </property>
</Properties>
</file>